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828"/>
        <w:gridCol w:w="6232"/>
      </w:tblGrid>
      <w:tr w:rsidR="00624AE1" w:rsidRPr="00BF18EB" w14:paraId="5A3E7FF1" w14:textId="77777777" w:rsidTr="00C43E8F">
        <w:trPr>
          <w:trHeight w:val="895"/>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shd w:val="clear" w:color="auto" w:fill="auto"/>
            <w:vAlign w:val="center"/>
          </w:tcPr>
          <w:p w14:paraId="5CFCBFF0" w14:textId="750F19E2" w:rsidR="00624AE1" w:rsidRPr="00BF18EB" w:rsidRDefault="00624AE1" w:rsidP="007B1649">
            <w:pPr>
              <w:pStyle w:val="NoSpacing"/>
              <w:spacing w:line="276" w:lineRule="auto"/>
              <w:rPr>
                <w:rFonts w:asciiTheme="majorHAnsi" w:hAnsiTheme="majorHAnsi" w:cstheme="majorHAnsi"/>
                <w:bCs/>
                <w:color w:val="FF0000"/>
                <w:sz w:val="30"/>
                <w:szCs w:val="30"/>
                <w:lang w:val="en-GB"/>
              </w:rPr>
            </w:pPr>
            <w:r w:rsidRPr="00BF18EB">
              <w:rPr>
                <w:rFonts w:asciiTheme="majorHAnsi" w:hAnsiTheme="majorHAnsi" w:cstheme="majorHAnsi"/>
                <w:bCs/>
                <w:color w:val="FFFFFF" w:themeColor="background1"/>
                <w:sz w:val="30"/>
                <w:szCs w:val="30"/>
                <w:lang w:val="en-GB"/>
              </w:rPr>
              <w:t>Document:</w:t>
            </w:r>
            <w:r w:rsidR="004942F7" w:rsidRPr="00BF18EB">
              <w:rPr>
                <w:rFonts w:asciiTheme="majorHAnsi" w:hAnsiTheme="majorHAnsi" w:cstheme="majorHAnsi"/>
                <w:bCs/>
                <w:noProof/>
                <w:color w:val="FFFFFF" w:themeColor="background1"/>
                <w:sz w:val="30"/>
                <w:szCs w:val="30"/>
                <w:lang w:val="en-GB"/>
              </w:rPr>
              <w:t xml:space="preserve"> </w:t>
            </w:r>
          </w:p>
        </w:tc>
        <w:tc>
          <w:tcPr>
            <w:tcW w:w="6242" w:type="dxa"/>
            <w:tcBorders>
              <w:top w:val="single" w:sz="8" w:space="0" w:color="686868"/>
              <w:left w:val="single" w:sz="8" w:space="0" w:color="686868"/>
              <w:bottom w:val="single" w:sz="8" w:space="0" w:color="686868"/>
              <w:right w:val="single" w:sz="4" w:space="0" w:color="595959" w:themeColor="text1" w:themeTint="A6"/>
            </w:tcBorders>
            <w:shd w:val="clear" w:color="auto" w:fill="auto"/>
            <w:vAlign w:val="center"/>
          </w:tcPr>
          <w:p w14:paraId="675C47E1" w14:textId="75CBA7D3" w:rsidR="00624AE1" w:rsidRPr="00BF18EB" w:rsidRDefault="00624AE1" w:rsidP="004942F7">
            <w:pPr>
              <w:pStyle w:val="NoSpacing"/>
              <w:spacing w:line="276" w:lineRule="auto"/>
              <w:rPr>
                <w:rFonts w:asciiTheme="majorHAnsi" w:hAnsiTheme="majorHAnsi" w:cstheme="majorHAnsi"/>
                <w:bCs/>
                <w:color w:val="FFFFFF" w:themeColor="background1"/>
                <w:sz w:val="30"/>
                <w:szCs w:val="30"/>
                <w:lang w:val="en-GB"/>
              </w:rPr>
            </w:pPr>
            <w:r w:rsidRPr="00BF18EB">
              <w:rPr>
                <w:rFonts w:asciiTheme="majorHAnsi" w:hAnsiTheme="majorHAnsi" w:cstheme="majorHAnsi"/>
                <w:bCs/>
                <w:color w:val="FFFFFF" w:themeColor="background1"/>
                <w:sz w:val="30"/>
                <w:szCs w:val="30"/>
                <w:lang w:val="en-GB"/>
              </w:rPr>
              <w:t>Job Description and Person Specification</w:t>
            </w:r>
          </w:p>
        </w:tc>
      </w:tr>
      <w:tr w:rsidR="00624AE1" w:rsidRPr="00BF18EB" w14:paraId="24688A33"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1AD211DF"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Job Title: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712A2F02" w:rsidR="00624AE1" w:rsidRPr="00BF18EB" w:rsidRDefault="00546842" w:rsidP="00754945">
            <w:pPr>
              <w:pStyle w:val="NoSpacing"/>
              <w:spacing w:line="276" w:lineRule="auto"/>
              <w:rPr>
                <w:rFonts w:ascii="Calibri" w:hAnsi="Calibri" w:cs="Calibri"/>
                <w:color w:val="686868"/>
                <w:lang w:val="en-GB"/>
              </w:rPr>
            </w:pPr>
            <w:r>
              <w:rPr>
                <w:rFonts w:ascii="Calibri" w:hAnsi="Calibri" w:cs="Calibri"/>
                <w:color w:val="686868"/>
                <w:lang w:val="en-GB"/>
              </w:rPr>
              <w:t>Housing</w:t>
            </w:r>
            <w:r w:rsidR="00A669C0" w:rsidRPr="00A669C0">
              <w:rPr>
                <w:rFonts w:ascii="Calibri" w:hAnsi="Calibri" w:cs="Calibri"/>
                <w:color w:val="686868"/>
                <w:lang w:val="en-GB"/>
              </w:rPr>
              <w:t xml:space="preserve"> Support Worker</w:t>
            </w:r>
            <w:r>
              <w:rPr>
                <w:rFonts w:ascii="Calibri" w:hAnsi="Calibri" w:cs="Calibri"/>
                <w:color w:val="686868"/>
                <w:lang w:val="en-GB"/>
              </w:rPr>
              <w:t xml:space="preserve"> (Detox Provision)</w:t>
            </w:r>
          </w:p>
        </w:tc>
      </w:tr>
      <w:tr w:rsidR="00624AE1" w:rsidRPr="00BF18EB" w14:paraId="1E489B9B"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Project Base: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65BEB56A"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Emerging Futures,</w:t>
            </w:r>
            <w:r w:rsidR="005108C2">
              <w:rPr>
                <w:rFonts w:ascii="Calibri" w:hAnsi="Calibri" w:cs="Calibri"/>
                <w:color w:val="686868"/>
                <w:lang w:val="en-GB"/>
              </w:rPr>
              <w:t xml:space="preserve"> Watford,</w:t>
            </w:r>
            <w:r w:rsidR="00570F29" w:rsidRPr="00BF18EB">
              <w:rPr>
                <w:rFonts w:ascii="Calibri" w:hAnsi="Calibri" w:cs="Calibri"/>
                <w:color w:val="686868"/>
                <w:lang w:val="en-GB"/>
              </w:rPr>
              <w:t xml:space="preserve"> </w:t>
            </w:r>
            <w:r w:rsidR="00BF18EB" w:rsidRPr="00BF18EB">
              <w:rPr>
                <w:rFonts w:ascii="Calibri" w:hAnsi="Calibri" w:cs="Calibri"/>
                <w:color w:val="686868"/>
                <w:lang w:val="en-GB"/>
              </w:rPr>
              <w:t>H</w:t>
            </w:r>
            <w:r w:rsidR="00A669C0">
              <w:rPr>
                <w:rFonts w:ascii="Calibri" w:hAnsi="Calibri" w:cs="Calibri"/>
                <w:color w:val="686868"/>
                <w:lang w:val="en-GB"/>
              </w:rPr>
              <w:t>ertfordshire</w:t>
            </w:r>
          </w:p>
        </w:tc>
      </w:tr>
      <w:tr w:rsidR="00624AE1" w:rsidRPr="00BF18EB" w14:paraId="40266956"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Hours &amp; Salary:</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517B4B18"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 xml:space="preserve">37.5 hours – </w:t>
            </w:r>
            <w:r w:rsidR="00BF18EB" w:rsidRPr="00BF18EB">
              <w:rPr>
                <w:rFonts w:ascii="Calibri" w:hAnsi="Calibri" w:cs="Calibri"/>
                <w:color w:val="686868"/>
                <w:lang w:val="en-GB"/>
              </w:rPr>
              <w:t>£</w:t>
            </w:r>
            <w:r w:rsidR="00546842" w:rsidRPr="00546842">
              <w:rPr>
                <w:rFonts w:ascii="Calibri" w:hAnsi="Calibri" w:cs="Calibri"/>
                <w:color w:val="686868"/>
                <w:lang w:val="en-GB"/>
              </w:rPr>
              <w:t>26,597</w:t>
            </w:r>
          </w:p>
        </w:tc>
      </w:tr>
      <w:tr w:rsidR="00624AE1" w:rsidRPr="00BF18EB" w14:paraId="77075F83" w14:textId="77777777" w:rsidTr="00C43E8F">
        <w:trPr>
          <w:trHeight w:val="567"/>
          <w:jc w:val="center"/>
        </w:trPr>
        <w:tc>
          <w:tcPr>
            <w:tcW w:w="2831"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Accountable to:</w:t>
            </w:r>
          </w:p>
        </w:tc>
        <w:tc>
          <w:tcPr>
            <w:tcW w:w="624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5737A625" w:rsidR="00624AE1" w:rsidRPr="00BF18EB" w:rsidRDefault="00A669C0" w:rsidP="00754945">
            <w:pPr>
              <w:pStyle w:val="NoSpacing"/>
              <w:spacing w:line="276" w:lineRule="auto"/>
              <w:rPr>
                <w:rFonts w:ascii="Calibri" w:hAnsi="Calibri" w:cs="Calibri"/>
                <w:color w:val="686868"/>
                <w:lang w:val="en-GB"/>
              </w:rPr>
            </w:pPr>
            <w:r>
              <w:rPr>
                <w:rFonts w:ascii="Calibri" w:hAnsi="Calibri" w:cs="Calibri"/>
                <w:color w:val="686868"/>
                <w:lang w:val="en-GB"/>
              </w:rPr>
              <w:t>Team Leader</w:t>
            </w:r>
          </w:p>
        </w:tc>
      </w:tr>
      <w:tr w:rsidR="00624AE1" w:rsidRPr="00BF18EB" w14:paraId="3B9F92C3" w14:textId="77777777" w:rsidTr="00C43E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7"/>
        </w:trPr>
        <w:tc>
          <w:tcPr>
            <w:tcW w:w="2831" w:type="dxa"/>
            <w:tcBorders>
              <w:top w:val="single" w:sz="4" w:space="0" w:color="auto"/>
            </w:tcBorders>
          </w:tcPr>
          <w:p w14:paraId="70E81953" w14:textId="0FB57F74"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Job Summary:</w:t>
            </w:r>
          </w:p>
        </w:tc>
        <w:tc>
          <w:tcPr>
            <w:tcW w:w="6242" w:type="dxa"/>
            <w:tcBorders>
              <w:top w:val="single" w:sz="4" w:space="0" w:color="auto"/>
            </w:tcBorders>
          </w:tcPr>
          <w:p w14:paraId="1695A556" w14:textId="5C876F27" w:rsidR="00546842" w:rsidRDefault="00A669C0" w:rsidP="00546842">
            <w:pPr>
              <w:pStyle w:val="NoSpacing"/>
              <w:spacing w:line="276" w:lineRule="auto"/>
              <w:rPr>
                <w:rFonts w:ascii="Calibri" w:hAnsi="Calibri" w:cs="Calibri"/>
                <w:color w:val="686868"/>
                <w:lang w:val="en-GB"/>
              </w:rPr>
            </w:pPr>
            <w:r w:rsidRPr="00A669C0">
              <w:rPr>
                <w:rFonts w:ascii="Calibri" w:hAnsi="Calibri" w:cs="Calibri"/>
                <w:color w:val="686868"/>
                <w:lang w:val="en-GB"/>
              </w:rPr>
              <w:t xml:space="preserve">You will be employed as part of a specialist </w:t>
            </w:r>
            <w:r w:rsidR="00546842">
              <w:rPr>
                <w:rFonts w:ascii="Calibri" w:hAnsi="Calibri" w:cs="Calibri"/>
                <w:color w:val="686868"/>
                <w:lang w:val="en-GB"/>
              </w:rPr>
              <w:t>housing</w:t>
            </w:r>
            <w:r w:rsidRPr="00A669C0">
              <w:rPr>
                <w:rFonts w:ascii="Calibri" w:hAnsi="Calibri" w:cs="Calibri"/>
                <w:color w:val="686868"/>
                <w:lang w:val="en-GB"/>
              </w:rPr>
              <w:t xml:space="preserve"> support team w</w:t>
            </w:r>
            <w:r w:rsidR="00546842">
              <w:rPr>
                <w:rFonts w:ascii="Calibri" w:hAnsi="Calibri" w:cs="Calibri"/>
                <w:color w:val="686868"/>
                <w:lang w:val="en-GB"/>
              </w:rPr>
              <w:t xml:space="preserve">ithin our </w:t>
            </w:r>
            <w:r w:rsidR="00C12594" w:rsidRPr="00C12594">
              <w:rPr>
                <w:rFonts w:ascii="Calibri" w:hAnsi="Calibri" w:cs="Calibri"/>
                <w:color w:val="686868"/>
                <w:lang w:val="en-GB"/>
              </w:rPr>
              <w:t xml:space="preserve">detoxification and stabilisation project </w:t>
            </w:r>
            <w:r w:rsidR="00546842">
              <w:rPr>
                <w:rFonts w:ascii="Calibri" w:hAnsi="Calibri" w:cs="Calibri"/>
                <w:color w:val="686868"/>
                <w:lang w:val="en-GB"/>
              </w:rPr>
              <w:t xml:space="preserve">across </w:t>
            </w:r>
            <w:r w:rsidR="005108C2">
              <w:rPr>
                <w:rFonts w:ascii="Calibri" w:hAnsi="Calibri" w:cs="Calibri"/>
                <w:color w:val="686868"/>
                <w:lang w:val="en-GB"/>
              </w:rPr>
              <w:t>Watford</w:t>
            </w:r>
            <w:r w:rsidR="00546842">
              <w:rPr>
                <w:rFonts w:ascii="Calibri" w:hAnsi="Calibri" w:cs="Calibri"/>
                <w:color w:val="686868"/>
                <w:lang w:val="en-GB"/>
              </w:rPr>
              <w:t>. Residents will be engaged with the local CGL nurse to complete their detox and you will support tenancy sustainment and aftercare initiatives. You will encourage the onward referral to other Emerging Futures housing provision post detox.</w:t>
            </w:r>
          </w:p>
          <w:p w14:paraId="08C94E7D" w14:textId="77777777" w:rsidR="00A669C0" w:rsidRPr="00A669C0" w:rsidRDefault="00A669C0" w:rsidP="00A669C0">
            <w:pPr>
              <w:pStyle w:val="NoSpacing"/>
              <w:spacing w:line="276" w:lineRule="auto"/>
              <w:rPr>
                <w:rFonts w:ascii="Calibri" w:hAnsi="Calibri" w:cs="Calibri"/>
                <w:color w:val="686868"/>
                <w:lang w:val="en-GB"/>
              </w:rPr>
            </w:pPr>
          </w:p>
          <w:p w14:paraId="0D90F08E" w14:textId="059DE62E" w:rsidR="00C12594" w:rsidRPr="00C12594" w:rsidRDefault="00C12594" w:rsidP="00C12594">
            <w:pPr>
              <w:pStyle w:val="NoSpacing"/>
              <w:spacing w:line="276" w:lineRule="auto"/>
              <w:rPr>
                <w:rFonts w:ascii="Calibri" w:hAnsi="Calibri" w:cs="Calibri"/>
                <w:color w:val="686868"/>
                <w:lang w:val="en-GB"/>
              </w:rPr>
            </w:pPr>
            <w:r w:rsidRPr="00C12594">
              <w:rPr>
                <w:rFonts w:ascii="Calibri" w:hAnsi="Calibri" w:cs="Calibri"/>
                <w:color w:val="686868"/>
                <w:lang w:val="en-GB"/>
              </w:rPr>
              <w:t>Working within a Psychologically Informed Environment you will be responsible for case coordination of individuals residing in the project and the provision of both opportunistic and structured therapeutic interventions.</w:t>
            </w:r>
          </w:p>
          <w:p w14:paraId="0C69327C" w14:textId="77777777" w:rsidR="00C12594" w:rsidRPr="00C12594" w:rsidRDefault="00C12594" w:rsidP="00C12594">
            <w:pPr>
              <w:pStyle w:val="NoSpacing"/>
              <w:spacing w:line="276" w:lineRule="auto"/>
              <w:rPr>
                <w:rFonts w:ascii="Calibri" w:hAnsi="Calibri" w:cs="Calibri"/>
                <w:color w:val="686868"/>
                <w:lang w:val="en-GB"/>
              </w:rPr>
            </w:pPr>
          </w:p>
          <w:p w14:paraId="3AC269AF" w14:textId="77777777" w:rsidR="00C12594" w:rsidRPr="00C12594" w:rsidRDefault="00C12594" w:rsidP="00C12594">
            <w:pPr>
              <w:pStyle w:val="NoSpacing"/>
              <w:spacing w:line="276" w:lineRule="auto"/>
              <w:rPr>
                <w:rFonts w:ascii="Calibri" w:hAnsi="Calibri" w:cs="Calibri"/>
                <w:color w:val="686868"/>
                <w:lang w:val="en-GB"/>
              </w:rPr>
            </w:pPr>
            <w:r w:rsidRPr="00C12594">
              <w:rPr>
                <w:rFonts w:ascii="Calibri" w:hAnsi="Calibri" w:cs="Calibri"/>
                <w:color w:val="686868"/>
                <w:lang w:val="en-GB"/>
              </w:rPr>
              <w:t>Part of your role will include advocating for residents where appropriate, helping residents arrange and attend scheduled appointments, for example, their structured day programme, GP, Probation, and other substance misuse services.</w:t>
            </w:r>
          </w:p>
          <w:p w14:paraId="4F5D1F9D" w14:textId="77777777" w:rsidR="00C12594" w:rsidRPr="00C12594" w:rsidRDefault="00C12594" w:rsidP="00C12594">
            <w:pPr>
              <w:pStyle w:val="NoSpacing"/>
              <w:spacing w:line="276" w:lineRule="auto"/>
              <w:rPr>
                <w:rFonts w:ascii="Calibri" w:hAnsi="Calibri" w:cs="Calibri"/>
                <w:color w:val="686868"/>
                <w:lang w:val="en-GB"/>
              </w:rPr>
            </w:pPr>
          </w:p>
          <w:p w14:paraId="0AAD8C61" w14:textId="429296FD" w:rsidR="00C12594" w:rsidRDefault="00C12594" w:rsidP="00C12594">
            <w:pPr>
              <w:pStyle w:val="NoSpacing"/>
              <w:spacing w:line="276" w:lineRule="auto"/>
              <w:rPr>
                <w:rFonts w:ascii="Calibri" w:hAnsi="Calibri" w:cs="Calibri"/>
                <w:color w:val="686868"/>
                <w:lang w:val="en-GB"/>
              </w:rPr>
            </w:pPr>
            <w:r w:rsidRPr="00C12594">
              <w:rPr>
                <w:rFonts w:ascii="Calibri" w:hAnsi="Calibri" w:cs="Calibri"/>
                <w:color w:val="686868"/>
                <w:lang w:val="en-GB"/>
              </w:rPr>
              <w:t>EF engage closely with partner organisations, clinicians, social care providers, ETE providers and the community to develop integrated, recovery infrastructures that engage, support, and navigate individuals from the vulnerability of homelessness to established wellbeing and meaningful activity.</w:t>
            </w:r>
          </w:p>
          <w:p w14:paraId="6D452B3B" w14:textId="77777777" w:rsidR="00C12594" w:rsidRPr="00EB6F47" w:rsidRDefault="00C12594" w:rsidP="00C12594">
            <w:pPr>
              <w:pStyle w:val="NoSpacing"/>
              <w:spacing w:line="276" w:lineRule="auto"/>
              <w:rPr>
                <w:rFonts w:ascii="Calibri" w:hAnsi="Calibri" w:cs="Calibri"/>
                <w:color w:val="686868"/>
                <w:lang w:val="en-GB"/>
              </w:rPr>
            </w:pPr>
          </w:p>
          <w:p w14:paraId="720B328E" w14:textId="77777777" w:rsidR="00546842" w:rsidRPr="00BF18EB" w:rsidRDefault="00546842" w:rsidP="00546842">
            <w:pPr>
              <w:pStyle w:val="NoSpacing"/>
              <w:spacing w:line="276" w:lineRule="auto"/>
              <w:rPr>
                <w:rFonts w:ascii="Calibri" w:hAnsi="Calibri" w:cs="Calibri"/>
                <w:color w:val="686868"/>
                <w:lang w:val="en-GB"/>
              </w:rPr>
            </w:pPr>
            <w:r>
              <w:rPr>
                <w:rFonts w:ascii="Calibri" w:hAnsi="Calibri" w:cs="Calibri"/>
                <w:color w:val="686868"/>
                <w:lang w:val="en-GB"/>
              </w:rPr>
              <w:t>You will be required to work on a rolling rota covering days, evenings and weekends.</w:t>
            </w:r>
          </w:p>
          <w:p w14:paraId="18B4FAEE" w14:textId="77777777" w:rsidR="00546842" w:rsidRDefault="00546842" w:rsidP="00546842">
            <w:pPr>
              <w:pStyle w:val="NoSpacing"/>
              <w:spacing w:line="276" w:lineRule="auto"/>
              <w:rPr>
                <w:rFonts w:ascii="Calibri" w:hAnsi="Calibri" w:cs="Calibri"/>
                <w:color w:val="686868"/>
                <w:lang w:val="en-GB"/>
              </w:rPr>
            </w:pPr>
          </w:p>
          <w:p w14:paraId="3CAFB42A" w14:textId="587FFC17" w:rsidR="00546842" w:rsidRPr="00BF18EB" w:rsidRDefault="00546842" w:rsidP="00546842">
            <w:pPr>
              <w:pStyle w:val="NoSpacing"/>
              <w:spacing w:line="276" w:lineRule="auto"/>
              <w:rPr>
                <w:rFonts w:ascii="Calibri" w:hAnsi="Calibri" w:cs="Calibri"/>
                <w:color w:val="686868"/>
                <w:lang w:val="en-GB"/>
              </w:rPr>
            </w:pPr>
          </w:p>
        </w:tc>
      </w:tr>
    </w:tbl>
    <w:p w14:paraId="22D9D0B2" w14:textId="5F60D781" w:rsidR="00004A9D" w:rsidRDefault="004942F7">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9984" behindDoc="1" locked="1" layoutInCell="1" allowOverlap="0" wp14:anchorId="150B811B" wp14:editId="4CE54CA8">
                <wp:simplePos x="0" y="0"/>
                <wp:positionH relativeFrom="margin">
                  <wp:align>left</wp:align>
                </wp:positionH>
                <wp:positionV relativeFrom="page">
                  <wp:posOffset>1305560</wp:posOffset>
                </wp:positionV>
                <wp:extent cx="5749925" cy="581025"/>
                <wp:effectExtent l="0" t="0" r="317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81025"/>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441F0EAD"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50B811B" id="_x0000_t202" coordsize="21600,21600" o:spt="202" path="m,l,21600r21600,l21600,xe">
                <v:stroke joinstyle="miter"/>
                <v:path gradientshapeok="t" o:connecttype="rect"/>
              </v:shapetype>
              <v:shape id="Text Box 2" o:spid="_x0000_s1026" type="#_x0000_t202" style="position:absolute;margin-left:0;margin-top:102.8pt;width:452.75pt;height:45.75pt;z-index:-25162649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" o:allowoverlap="f" fillcolor="#812990" stroked="f">
                <v:fill color2="#f68d1e" rotate="t" angle="90" colors="0 #812990;13107f #812990;.5 #f6366b" focus="100%" type="gradient"/>
                <v:textbox>
                  <w:txbxContent>
                    <w:p w14:paraId="441F0EAD" w14:textId="77777777" w:rsidR="004942F7" w:rsidRPr="004942F7" w:rsidRDefault="004942F7" w:rsidP="004942F7">
                      <w:pPr>
                        <w:rPr>
                          <w:color w:val="FFFFFF" w:themeColor="background1"/>
                          <w14:textFill>
                            <w14:noFill/>
                          </w14:textFill>
                        </w:rPr>
                      </w:pPr>
                    </w:p>
                  </w:txbxContent>
                </v:textbox>
                <w10:wrap anchorx="margin" anchory="page"/>
                <w10:anchorlock/>
              </v:shape>
            </w:pict>
          </mc:Fallback>
        </mc:AlternateContent>
      </w:r>
    </w:p>
    <w:p w14:paraId="311F6E1B" w14:textId="1DCFD941" w:rsidR="00004A9D" w:rsidRDefault="00004A9D"/>
    <w:p w14:paraId="49CE451D" w14:textId="093E53B6" w:rsidR="00004A9D" w:rsidRDefault="00004A9D"/>
    <w:p w14:paraId="71E58807" w14:textId="77777777" w:rsidR="00546842" w:rsidRDefault="00546842"/>
    <w:tbl>
      <w:tblPr>
        <w:tblStyle w:val="TableGrid"/>
        <w:tblW w:w="0" w:type="auto"/>
        <w:tblLook w:val="04A0" w:firstRow="1" w:lastRow="0" w:firstColumn="1" w:lastColumn="0" w:noHBand="0" w:noVBand="1"/>
      </w:tblPr>
      <w:tblGrid>
        <w:gridCol w:w="2684"/>
        <w:gridCol w:w="6242"/>
      </w:tblGrid>
      <w:tr w:rsidR="00004A9D" w:rsidRPr="00624AE1" w14:paraId="473361FC" w14:textId="77777777" w:rsidTr="004942F7">
        <w:trPr>
          <w:trHeight w:val="850"/>
        </w:trPr>
        <w:tc>
          <w:tcPr>
            <w:tcW w:w="2684" w:type="dxa"/>
            <w:vAlign w:val="center"/>
          </w:tcPr>
          <w:p w14:paraId="0B3C5F61" w14:textId="66C75FF0" w:rsidR="00004A9D" w:rsidRPr="00624AE1" w:rsidRDefault="00004A9D" w:rsidP="004942F7">
            <w:pPr>
              <w:pStyle w:val="NoSpacing"/>
              <w:spacing w:line="276" w:lineRule="auto"/>
              <w:rPr>
                <w:rFonts w:ascii="Calibri" w:hAnsi="Calibri" w:cs="Calibri"/>
                <w:b/>
                <w:color w:val="686868"/>
              </w:rPr>
            </w:pPr>
            <w:r w:rsidRPr="00624AE1">
              <w:rPr>
                <w:rFonts w:asciiTheme="majorHAnsi" w:hAnsiTheme="majorHAnsi" w:cstheme="majorHAnsi"/>
                <w:bCs/>
                <w:color w:val="FFFFFF" w:themeColor="background1"/>
                <w:sz w:val="30"/>
                <w:szCs w:val="30"/>
              </w:rPr>
              <w:lastRenderedPageBreak/>
              <w:t>Document:</w:t>
            </w:r>
          </w:p>
        </w:tc>
        <w:tc>
          <w:tcPr>
            <w:tcW w:w="6242" w:type="dxa"/>
            <w:vAlign w:val="center"/>
          </w:tcPr>
          <w:p w14:paraId="2623D1C6" w14:textId="5A28D79D" w:rsidR="00004A9D" w:rsidRPr="0011107C" w:rsidRDefault="00004A9D" w:rsidP="004942F7">
            <w:pPr>
              <w:spacing w:before="0" w:line="276" w:lineRule="auto"/>
              <w:ind w:right="45"/>
              <w:rPr>
                <w:rFonts w:ascii="Calibri" w:eastAsiaTheme="minorEastAsia" w:hAnsi="Calibri" w:cs="Calibri"/>
                <w:b/>
                <w:bCs/>
                <w:color w:val="ED7D31" w:themeColor="accent2"/>
                <w:u w:val="single"/>
                <w:lang w:eastAsia="zh-CN"/>
              </w:rPr>
            </w:pPr>
            <w:r w:rsidRPr="00624AE1">
              <w:rPr>
                <w:rFonts w:asciiTheme="majorHAnsi" w:hAnsiTheme="majorHAnsi" w:cstheme="majorHAnsi"/>
                <w:bCs/>
                <w:color w:val="FFFFFF" w:themeColor="background1"/>
                <w:sz w:val="30"/>
                <w:szCs w:val="30"/>
              </w:rPr>
              <w:t>Job Description and Person Specification</w:t>
            </w:r>
          </w:p>
        </w:tc>
      </w:tr>
      <w:tr w:rsidR="00004A9D" w:rsidRPr="00624AE1" w14:paraId="6C728466" w14:textId="77777777" w:rsidTr="00C43E8F">
        <w:trPr>
          <w:trHeight w:val="6772"/>
        </w:trPr>
        <w:tc>
          <w:tcPr>
            <w:tcW w:w="2684" w:type="dxa"/>
          </w:tcPr>
          <w:p w14:paraId="73CE2511" w14:textId="4EBEBE63" w:rsidR="00004A9D" w:rsidRPr="00624AE1" w:rsidRDefault="00004A9D" w:rsidP="00004A9D">
            <w:pPr>
              <w:pStyle w:val="NoSpacing"/>
              <w:spacing w:line="276" w:lineRule="auto"/>
              <w:rPr>
                <w:rFonts w:ascii="Calibri" w:hAnsi="Calibri" w:cs="Calibri"/>
                <w:b/>
                <w:color w:val="686868"/>
              </w:rPr>
            </w:pPr>
            <w:r w:rsidRPr="00624AE1">
              <w:rPr>
                <w:rFonts w:ascii="Calibri" w:hAnsi="Calibri" w:cs="Calibri"/>
                <w:b/>
                <w:color w:val="686868"/>
              </w:rPr>
              <w:t>V</w:t>
            </w:r>
            <w:r>
              <w:rPr>
                <w:rFonts w:ascii="Calibri" w:hAnsi="Calibri" w:cs="Calibri"/>
                <w:b/>
                <w:color w:val="686868"/>
              </w:rPr>
              <w:t>alues</w:t>
            </w:r>
            <w:r w:rsidRPr="00624AE1">
              <w:rPr>
                <w:rFonts w:ascii="Calibri" w:hAnsi="Calibri" w:cs="Calibri"/>
                <w:b/>
                <w:color w:val="686868"/>
              </w:rPr>
              <w:t>:</w:t>
            </w:r>
          </w:p>
        </w:tc>
        <w:tc>
          <w:tcPr>
            <w:tcW w:w="6242" w:type="dxa"/>
          </w:tcPr>
          <w:p w14:paraId="6BA16DE9" w14:textId="6BE47C06" w:rsidR="00004A9D" w:rsidRPr="0011107C" w:rsidRDefault="004942F7" w:rsidP="00004A9D">
            <w:pPr>
              <w:spacing w:before="0" w:line="276" w:lineRule="auto"/>
              <w:ind w:right="45"/>
              <w:jc w:val="both"/>
              <w:rPr>
                <w:rFonts w:ascii="Calibri" w:eastAsiaTheme="minorEastAsia" w:hAnsi="Calibri" w:cs="Calibri"/>
                <w:b/>
                <w:bCs/>
                <w:color w:val="ED7D31" w:themeColor="accent2"/>
                <w:u w:val="single"/>
                <w:lang w:eastAsia="zh-CN"/>
              </w:rPr>
            </w:pPr>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1791" behindDoc="1" locked="0" layoutInCell="1" allowOverlap="0" wp14:anchorId="6B3A9B4E" wp14:editId="39E97F16">
                      <wp:simplePos x="0" y="0"/>
                      <wp:positionH relativeFrom="column">
                        <wp:posOffset>-1781684</wp:posOffset>
                      </wp:positionH>
                      <wp:positionV relativeFrom="paragraph">
                        <wp:posOffset>-555170</wp:posOffset>
                      </wp:positionV>
                      <wp:extent cx="5681790" cy="55255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790" cy="552552"/>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05A7D398"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3A9B4E" id="_x0000_s1027" type="#_x0000_t202" style="position:absolute;left:0;text-align:left;margin-left:-140.3pt;margin-top:-43.7pt;width:447.4pt;height:43.5pt;z-index:-2516346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" o:allowoverlap="f" fillcolor="#812990" stroked="f">
                      <v:fill color2="#f68d1e" rotate="t" angle="90" colors="0 #812990;13107f #812990;.5 #f6366b" focus="100%" type="gradient"/>
                      <v:textbox>
                        <w:txbxContent>
                          <w:p w14:paraId="05A7D398" w14:textId="77777777" w:rsidR="004942F7" w:rsidRPr="004942F7" w:rsidRDefault="004942F7" w:rsidP="004942F7">
                            <w:pPr>
                              <w:rPr>
                                <w:color w:val="FFFFFF" w:themeColor="background1"/>
                                <w14:textFill>
                                  <w14:noFill/>
                                </w14:textFill>
                              </w:rPr>
                            </w:pPr>
                          </w:p>
                        </w:txbxContent>
                      </v:textbox>
                    </v:shape>
                  </w:pict>
                </mc:Fallback>
              </mc:AlternateContent>
            </w:r>
            <w:r w:rsidR="00004A9D" w:rsidRPr="0011107C">
              <w:rPr>
                <w:rFonts w:ascii="Calibri" w:eastAsiaTheme="minorEastAsia" w:hAnsi="Calibri" w:cs="Calibri"/>
                <w:b/>
                <w:bCs/>
                <w:color w:val="ED7D31" w:themeColor="accent2"/>
                <w:u w:val="single"/>
                <w:lang w:eastAsia="zh-CN"/>
              </w:rPr>
              <w:t>Our values</w:t>
            </w:r>
          </w:p>
          <w:p w14:paraId="2B027CE1"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Respect</w:t>
            </w:r>
            <w:r>
              <w:rPr>
                <w:rFonts w:ascii="Calibri" w:eastAsiaTheme="minorEastAsia" w:hAnsi="Calibri" w:cs="Calibri"/>
                <w:color w:val="686868"/>
                <w:sz w:val="22"/>
                <w:szCs w:val="22"/>
                <w:lang w:eastAsia="zh-CN"/>
              </w:rPr>
              <w:t>: listening to people and treating them with dignity.</w:t>
            </w:r>
          </w:p>
          <w:p w14:paraId="197D99AF"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Integrity</w:t>
            </w:r>
            <w:r>
              <w:rPr>
                <w:rFonts w:ascii="Calibri" w:eastAsiaTheme="minorEastAsia" w:hAnsi="Calibri" w:cs="Calibri"/>
                <w:color w:val="686868"/>
                <w:sz w:val="22"/>
                <w:szCs w:val="22"/>
                <w:lang w:eastAsia="zh-CN"/>
              </w:rPr>
              <w:t>: being honest and open (with each other) and providing a voice for those who are expert by experience.</w:t>
            </w:r>
          </w:p>
          <w:p w14:paraId="11906324" w14:textId="77777777" w:rsidR="00004A9D" w:rsidRDefault="007B1649" w:rsidP="00004A9D">
            <w:pPr>
              <w:spacing w:line="276" w:lineRule="auto"/>
              <w:ind w:right="45"/>
              <w:jc w:val="both"/>
              <w:rPr>
                <w:noProof/>
              </w:rPr>
            </w:pPr>
            <w:r>
              <w:rPr>
                <w:noProof/>
              </w:rPr>
              <w:drawing>
                <wp:anchor distT="0" distB="0" distL="114300" distR="114300" simplePos="0" relativeHeight="251687936" behindDoc="1" locked="0" layoutInCell="1" allowOverlap="1" wp14:anchorId="192D6D5F" wp14:editId="365851EF">
                  <wp:simplePos x="0" y="0"/>
                  <wp:positionH relativeFrom="column">
                    <wp:posOffset>523875</wp:posOffset>
                  </wp:positionH>
                  <wp:positionV relativeFrom="paragraph">
                    <wp:posOffset>248285</wp:posOffset>
                  </wp:positionV>
                  <wp:extent cx="2901950" cy="3208020"/>
                  <wp:effectExtent l="0" t="0" r="0" b="0"/>
                  <wp:wrapThrough wrapText="bothSides">
                    <wp:wrapPolygon edited="0">
                      <wp:start x="9358" y="1539"/>
                      <wp:lineTo x="7799" y="1796"/>
                      <wp:lineTo x="3545" y="3335"/>
                      <wp:lineTo x="3545" y="3848"/>
                      <wp:lineTo x="2694" y="4746"/>
                      <wp:lineTo x="1702" y="5900"/>
                      <wp:lineTo x="709" y="7952"/>
                      <wp:lineTo x="284" y="10005"/>
                      <wp:lineTo x="567" y="12057"/>
                      <wp:lineTo x="1276" y="14109"/>
                      <wp:lineTo x="2552" y="16162"/>
                      <wp:lineTo x="5530" y="18214"/>
                      <wp:lineTo x="7940" y="18983"/>
                      <wp:lineTo x="8224" y="19240"/>
                      <wp:lineTo x="12053" y="19240"/>
                      <wp:lineTo x="12336" y="18983"/>
                      <wp:lineTo x="14888" y="18214"/>
                      <wp:lineTo x="17724" y="16162"/>
                      <wp:lineTo x="18859" y="14366"/>
                      <wp:lineTo x="18859" y="14109"/>
                      <wp:lineTo x="19709" y="12057"/>
                      <wp:lineTo x="19993" y="10005"/>
                      <wp:lineTo x="19568" y="7952"/>
                      <wp:lineTo x="18717" y="6029"/>
                      <wp:lineTo x="17157" y="4233"/>
                      <wp:lineTo x="16874" y="3463"/>
                      <wp:lineTo x="12903" y="1924"/>
                      <wp:lineTo x="11344" y="1539"/>
                      <wp:lineTo x="9358" y="153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80" r="49614"/>
                          <a:stretch/>
                        </pic:blipFill>
                        <pic:spPr bwMode="auto">
                          <a:xfrm>
                            <a:off x="0" y="0"/>
                            <a:ext cx="2901950" cy="3208020"/>
                          </a:xfrm>
                          <a:prstGeom prst="rect">
                            <a:avLst/>
                          </a:prstGeom>
                          <a:noFill/>
                          <a:ln>
                            <a:noFill/>
                          </a:ln>
                          <a:extLst>
                            <a:ext uri="{53640926-AAD7-44D8-BBD7-CCE9431645EC}">
                              <a14:shadowObscured xmlns:a14="http://schemas.microsoft.com/office/drawing/2010/main"/>
                            </a:ext>
                          </a:extLst>
                        </pic:spPr>
                      </pic:pic>
                    </a:graphicData>
                  </a:graphic>
                </wp:anchor>
              </w:drawing>
            </w:r>
            <w:r w:rsidR="00004A9D">
              <w:rPr>
                <w:rFonts w:ascii="Calibri" w:eastAsiaTheme="minorEastAsia" w:hAnsi="Calibri" w:cs="Calibri"/>
                <w:b/>
                <w:bCs/>
                <w:color w:val="686868"/>
                <w:sz w:val="22"/>
                <w:szCs w:val="22"/>
                <w:lang w:eastAsia="zh-CN"/>
              </w:rPr>
              <w:t>Accountability</w:t>
            </w:r>
            <w:r w:rsidR="00004A9D">
              <w:rPr>
                <w:rFonts w:ascii="Calibri" w:eastAsiaTheme="minorEastAsia" w:hAnsi="Calibri" w:cs="Calibri"/>
                <w:color w:val="686868"/>
                <w:sz w:val="22"/>
                <w:szCs w:val="22"/>
                <w:lang w:eastAsia="zh-CN"/>
              </w:rPr>
              <w:t>: taking purpose-driven action, owning our decisions, and remaining flexible as we grow.</w:t>
            </w:r>
            <w:r>
              <w:rPr>
                <w:noProof/>
              </w:rPr>
              <w:t xml:space="preserve"> </w:t>
            </w:r>
          </w:p>
          <w:p w14:paraId="60B0ECA5" w14:textId="77777777" w:rsidR="00C43E8F" w:rsidRDefault="00C43E8F" w:rsidP="00004A9D">
            <w:pPr>
              <w:spacing w:line="276" w:lineRule="auto"/>
              <w:ind w:right="45"/>
              <w:jc w:val="both"/>
              <w:rPr>
                <w:noProof/>
                <w:lang w:eastAsia="zh-CN"/>
              </w:rPr>
            </w:pPr>
          </w:p>
          <w:p w14:paraId="2A9468A3" w14:textId="77777777" w:rsidR="00C43E8F" w:rsidRDefault="00C43E8F" w:rsidP="00004A9D">
            <w:pPr>
              <w:spacing w:line="276" w:lineRule="auto"/>
              <w:ind w:right="45"/>
              <w:jc w:val="both"/>
              <w:rPr>
                <w:noProof/>
                <w:lang w:eastAsia="zh-CN"/>
              </w:rPr>
            </w:pPr>
          </w:p>
          <w:p w14:paraId="1651EAB1" w14:textId="77777777" w:rsidR="00C43E8F" w:rsidRDefault="00C43E8F" w:rsidP="00004A9D">
            <w:pPr>
              <w:spacing w:line="276" w:lineRule="auto"/>
              <w:ind w:right="45"/>
              <w:jc w:val="both"/>
              <w:rPr>
                <w:noProof/>
                <w:lang w:eastAsia="zh-CN"/>
              </w:rPr>
            </w:pPr>
          </w:p>
          <w:p w14:paraId="65262298" w14:textId="77777777" w:rsidR="00C43E8F" w:rsidRDefault="00C43E8F" w:rsidP="00004A9D">
            <w:pPr>
              <w:spacing w:line="276" w:lineRule="auto"/>
              <w:ind w:right="45"/>
              <w:jc w:val="both"/>
              <w:rPr>
                <w:noProof/>
                <w:lang w:eastAsia="zh-CN"/>
              </w:rPr>
            </w:pPr>
          </w:p>
          <w:p w14:paraId="359D0A53" w14:textId="77777777" w:rsidR="00C43E8F" w:rsidRDefault="00C43E8F" w:rsidP="00004A9D">
            <w:pPr>
              <w:spacing w:line="276" w:lineRule="auto"/>
              <w:ind w:right="45"/>
              <w:jc w:val="both"/>
              <w:rPr>
                <w:noProof/>
                <w:lang w:eastAsia="zh-CN"/>
              </w:rPr>
            </w:pPr>
          </w:p>
          <w:p w14:paraId="2EE24640" w14:textId="77777777" w:rsidR="00C43E8F" w:rsidRDefault="00C43E8F" w:rsidP="00004A9D">
            <w:pPr>
              <w:spacing w:line="276" w:lineRule="auto"/>
              <w:ind w:right="45"/>
              <w:jc w:val="both"/>
              <w:rPr>
                <w:noProof/>
                <w:lang w:eastAsia="zh-CN"/>
              </w:rPr>
            </w:pPr>
          </w:p>
          <w:p w14:paraId="55BA7049" w14:textId="64A1D12B" w:rsidR="00C43E8F" w:rsidRPr="00004A9D" w:rsidRDefault="00C43E8F" w:rsidP="00004A9D">
            <w:pPr>
              <w:spacing w:line="276" w:lineRule="auto"/>
              <w:ind w:right="45"/>
              <w:jc w:val="both"/>
              <w:rPr>
                <w:rFonts w:ascii="Calibri" w:eastAsiaTheme="minorEastAsia" w:hAnsi="Calibri" w:cs="Calibri"/>
                <w:color w:val="686868"/>
                <w:sz w:val="22"/>
                <w:szCs w:val="22"/>
                <w:lang w:eastAsia="zh-CN"/>
              </w:rPr>
            </w:pPr>
          </w:p>
        </w:tc>
      </w:tr>
      <w:tr w:rsidR="00004A9D" w:rsidRPr="00624AE1" w14:paraId="1D88B973" w14:textId="77777777" w:rsidTr="007C733E">
        <w:trPr>
          <w:trHeight w:val="1134"/>
        </w:trPr>
        <w:tc>
          <w:tcPr>
            <w:tcW w:w="2684" w:type="dxa"/>
          </w:tcPr>
          <w:p w14:paraId="11599DAD" w14:textId="5BDA75FE" w:rsidR="00004A9D" w:rsidRPr="00624AE1" w:rsidRDefault="00004A9D" w:rsidP="00004A9D">
            <w:pPr>
              <w:pStyle w:val="NoSpacing"/>
              <w:spacing w:line="276" w:lineRule="auto"/>
              <w:rPr>
                <w:rFonts w:ascii="Calibri" w:hAnsi="Calibri" w:cs="Calibri"/>
                <w:b/>
                <w:color w:val="686868"/>
              </w:rPr>
            </w:pPr>
            <w:r>
              <w:rPr>
                <w:rFonts w:ascii="Calibri" w:hAnsi="Calibri" w:cs="Calibri"/>
                <w:b/>
                <w:color w:val="686868"/>
              </w:rPr>
              <w:t>Benefits:</w:t>
            </w:r>
          </w:p>
        </w:tc>
        <w:tc>
          <w:tcPr>
            <w:tcW w:w="6242" w:type="dxa"/>
          </w:tcPr>
          <w:p w14:paraId="537F7057" w14:textId="46BE554B"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Minimum 25 days annual leave + bank holidays</w:t>
            </w:r>
            <w:r w:rsidR="00C43E8F">
              <w:rPr>
                <w:rFonts w:ascii="Calibri" w:eastAsiaTheme="minorEastAsia" w:hAnsi="Calibri" w:cs="Calibri"/>
                <w:color w:val="767171" w:themeColor="background2" w:themeShade="80"/>
                <w:sz w:val="22"/>
                <w:szCs w:val="22"/>
                <w:lang w:eastAsia="zh-CN"/>
              </w:rPr>
              <w:t xml:space="preserve"> (pro rata for part time employees)</w:t>
            </w:r>
          </w:p>
          <w:p w14:paraId="513BACF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Day off on your birthday every year</w:t>
            </w:r>
          </w:p>
          <w:p w14:paraId="453A87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Inclusive culture promoting innovation and autonomy</w:t>
            </w:r>
          </w:p>
          <w:p w14:paraId="7D6238C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Extensive Employee Assistance Programme including access to counselling, specialist advice and an online wellbeing portal</w:t>
            </w:r>
          </w:p>
          <w:p w14:paraId="449E8723"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Enhanced family friendly policies</w:t>
            </w:r>
          </w:p>
          <w:p w14:paraId="3C2A05F6"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Emergency Financial Assistance policy</w:t>
            </w:r>
          </w:p>
          <w:p w14:paraId="333381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Death In Service policy</w:t>
            </w:r>
          </w:p>
          <w:p w14:paraId="4603118B"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Pension scheme</w:t>
            </w:r>
          </w:p>
          <w:p w14:paraId="7EC4E30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Option to purchase extra holidays</w:t>
            </w:r>
          </w:p>
          <w:p w14:paraId="62475697"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Wellbeing hour</w:t>
            </w:r>
          </w:p>
          <w:p w14:paraId="65D1DC35"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CPD hour</w:t>
            </w:r>
          </w:p>
          <w:p w14:paraId="1114C6C0"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Cycle to Work Scheme</w:t>
            </w:r>
          </w:p>
          <w:p w14:paraId="12080ACF"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Annual company events</w:t>
            </w:r>
          </w:p>
          <w:p w14:paraId="2058BBAD" w14:textId="77777777" w:rsidR="00004A9D" w:rsidRPr="00F363DC"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Extensive training package</w:t>
            </w:r>
          </w:p>
          <w:p w14:paraId="36029E89" w14:textId="0D841CFD"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Support around personal and professional development</w:t>
            </w:r>
          </w:p>
        </w:tc>
      </w:tr>
    </w:tbl>
    <w:p w14:paraId="64660061" w14:textId="77777777" w:rsidR="004F206D" w:rsidRDefault="004F206D" w:rsidP="00754945">
      <w:pPr>
        <w:spacing w:line="276" w:lineRule="auto"/>
        <w:rPr>
          <w:rFonts w:ascii="Calibri" w:hAnsi="Calibri" w:cs="Calibri"/>
          <w:b/>
          <w:bCs/>
          <w:color w:val="686868"/>
          <w:sz w:val="22"/>
          <w:szCs w:val="22"/>
        </w:rPr>
      </w:pPr>
    </w:p>
    <w:p w14:paraId="4DD663DF" w14:textId="6B67B6F7" w:rsidR="00D15774" w:rsidRPr="00800967"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lastRenderedPageBreak/>
        <w:br/>
      </w:r>
      <w:r w:rsidRPr="00800967">
        <w:rPr>
          <w:rFonts w:asciiTheme="majorHAnsi" w:hAnsiTheme="majorHAnsi" w:cstheme="majorHAnsi"/>
          <w:b/>
          <w:noProof/>
          <w:color w:val="686868"/>
          <w:sz w:val="28"/>
          <w:szCs w:val="28"/>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F5C269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y/t/M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04E30ADC" w14:textId="77777777" w:rsidR="00800967" w:rsidRPr="00CC375A" w:rsidRDefault="00800967" w:rsidP="00754945">
      <w:pPr>
        <w:pStyle w:val="NoSpacing"/>
        <w:spacing w:line="276" w:lineRule="auto"/>
        <w:rPr>
          <w:rFonts w:asciiTheme="majorHAnsi" w:hAnsiTheme="majorHAnsi" w:cstheme="majorHAnsi"/>
          <w:bCs/>
          <w:color w:val="686868"/>
          <w:sz w:val="28"/>
          <w:szCs w:val="28"/>
        </w:rPr>
      </w:pPr>
    </w:p>
    <w:p w14:paraId="5F210510" w14:textId="5D1E01C3" w:rsidR="00800967" w:rsidRPr="0082457A" w:rsidRDefault="00624AE1" w:rsidP="0082457A">
      <w:pPr>
        <w:pStyle w:val="NoSpacing"/>
        <w:spacing w:line="276" w:lineRule="auto"/>
        <w:rPr>
          <w:rFonts w:asciiTheme="majorHAnsi" w:hAnsiTheme="majorHAnsi" w:cstheme="majorHAnsi"/>
          <w:bCs/>
          <w:color w:val="686868"/>
          <w:sz w:val="28"/>
          <w:szCs w:val="28"/>
        </w:rPr>
      </w:pPr>
      <w:r w:rsidRPr="00800967">
        <w:rPr>
          <w:rFonts w:asciiTheme="majorHAnsi" w:hAnsiTheme="majorHAnsi" w:cstheme="majorHAnsi"/>
          <w:bCs/>
          <w:color w:val="686868"/>
          <w:sz w:val="28"/>
          <w:szCs w:val="28"/>
        </w:rPr>
        <w:t xml:space="preserve">Leadership </w:t>
      </w:r>
      <w:r w:rsidR="00523CCF" w:rsidRPr="00800967">
        <w:rPr>
          <w:rFonts w:asciiTheme="majorHAnsi" w:hAnsiTheme="majorHAnsi" w:cstheme="majorHAnsi"/>
          <w:bCs/>
          <w:color w:val="686868"/>
          <w:sz w:val="28"/>
          <w:szCs w:val="28"/>
        </w:rPr>
        <w:t>and</w:t>
      </w:r>
      <w:r w:rsidRPr="00800967">
        <w:rPr>
          <w:rFonts w:asciiTheme="majorHAnsi" w:hAnsiTheme="majorHAnsi" w:cstheme="majorHAnsi"/>
          <w:bCs/>
          <w:color w:val="686868"/>
          <w:sz w:val="28"/>
          <w:szCs w:val="28"/>
        </w:rPr>
        <w:t xml:space="preserve"> Staff Management</w:t>
      </w:r>
      <w:r w:rsidR="00D15774" w:rsidRPr="00800967">
        <w:rPr>
          <w:rFonts w:asciiTheme="majorHAnsi" w:hAnsiTheme="majorHAnsi" w:cstheme="majorHAnsi"/>
          <w:bCs/>
          <w:color w:val="686868"/>
          <w:sz w:val="28"/>
          <w:szCs w:val="28"/>
        </w:rPr>
        <w:br/>
      </w:r>
    </w:p>
    <w:p w14:paraId="736FDBE0" w14:textId="38371E92" w:rsidR="00A669C0" w:rsidRPr="00A669C0" w:rsidRDefault="00A669C0" w:rsidP="00A669C0">
      <w:pPr>
        <w:pStyle w:val="ListParagraph"/>
        <w:numPr>
          <w:ilvl w:val="0"/>
          <w:numId w:val="7"/>
        </w:numPr>
        <w:rPr>
          <w:rFonts w:asciiTheme="minorHAnsi" w:eastAsiaTheme="minorEastAsia" w:hAnsiTheme="minorHAnsi" w:cstheme="minorHAnsi"/>
          <w:bCs/>
          <w:color w:val="686868"/>
          <w:sz w:val="22"/>
          <w:szCs w:val="22"/>
          <w:lang w:val="en-US" w:eastAsia="zh-CN"/>
        </w:rPr>
      </w:pPr>
      <w:r w:rsidRPr="00A669C0">
        <w:rPr>
          <w:rFonts w:asciiTheme="minorHAnsi" w:eastAsiaTheme="minorEastAsia" w:hAnsiTheme="minorHAnsi" w:cstheme="minorHAnsi"/>
          <w:bCs/>
          <w:color w:val="686868"/>
          <w:sz w:val="22"/>
          <w:szCs w:val="22"/>
          <w:lang w:val="en-US" w:eastAsia="zh-CN"/>
        </w:rPr>
        <w:t>To provide coaching, wellbeing support and training to enable volunteers and Recovery Coaches to deliver their roles, grow and reach their fullest potential.</w:t>
      </w:r>
    </w:p>
    <w:p w14:paraId="67B8C8AC" w14:textId="77777777" w:rsidR="00096A32" w:rsidRPr="00800967" w:rsidRDefault="00096A32"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4345D6A8" w14:textId="04DFF18D" w:rsidR="00624AE1" w:rsidRPr="00800967" w:rsidRDefault="00B94407" w:rsidP="00800967">
      <w:pPr>
        <w:rPr>
          <w:rFonts w:ascii="Calibri" w:hAnsi="Calibri" w:cs="Calibri"/>
          <w:b/>
          <w:bCs/>
          <w:color w:val="686868"/>
          <w:sz w:val="22"/>
          <w:szCs w:val="22"/>
        </w:rPr>
      </w:pPr>
      <w:r>
        <w:rPr>
          <w:rFonts w:ascii="Calibri" w:hAnsi="Calibri" w:cs="Calibri"/>
          <w:b/>
          <w:bCs/>
          <w:color w:val="F68D1E"/>
          <w:sz w:val="26"/>
          <w:szCs w:val="26"/>
        </w:rPr>
        <w:br/>
      </w:r>
      <w:r w:rsidRPr="00800967">
        <w:rPr>
          <w:rFonts w:asciiTheme="majorHAnsi" w:eastAsiaTheme="minorEastAsia" w:hAnsiTheme="majorHAnsi" w:cstheme="majorHAnsi"/>
          <w:bCs/>
          <w:noProof/>
          <w:color w:val="686868"/>
          <w:sz w:val="28"/>
          <w:szCs w:val="28"/>
          <w:lang w:val="en-US" w:eastAsia="zh-CN"/>
        </w:rPr>
        <mc:AlternateContent>
          <mc:Choice Requires="wps">
            <w:drawing>
              <wp:anchor distT="0" distB="0" distL="114300" distR="114300" simplePos="0" relativeHeight="251661312" behindDoc="0" locked="0" layoutInCell="1" allowOverlap="1" wp14:anchorId="7CC0C7C8" wp14:editId="0ABD462F">
                <wp:simplePos x="0" y="0"/>
                <wp:positionH relativeFrom="column">
                  <wp:posOffset>0</wp:posOffset>
                </wp:positionH>
                <wp:positionV relativeFrom="paragraph">
                  <wp:posOffset>0</wp:posOffset>
                </wp:positionV>
                <wp:extent cx="5934368"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3B878F"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wm29d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624AE1" w:rsidRPr="00800967">
        <w:rPr>
          <w:rFonts w:asciiTheme="majorHAnsi" w:eastAsiaTheme="minorEastAsia" w:hAnsiTheme="majorHAnsi" w:cstheme="majorHAnsi"/>
          <w:bCs/>
          <w:color w:val="686868"/>
          <w:sz w:val="28"/>
          <w:szCs w:val="28"/>
          <w:lang w:val="en-US" w:eastAsia="zh-CN"/>
        </w:rPr>
        <w:t>Communication, Representation and Engagement</w:t>
      </w:r>
    </w:p>
    <w:p w14:paraId="3509CD5A" w14:textId="77777777" w:rsidR="00220144" w:rsidRDefault="00220144" w:rsidP="00220144">
      <w:pPr>
        <w:pStyle w:val="ListParagraph"/>
        <w:spacing w:before="60" w:after="20" w:line="240" w:lineRule="auto"/>
        <w:jc w:val="both"/>
        <w:rPr>
          <w:rFonts w:ascii="Calibri" w:eastAsiaTheme="minorEastAsia" w:hAnsi="Calibri" w:cs="Calibri"/>
          <w:color w:val="686868"/>
          <w:sz w:val="22"/>
          <w:szCs w:val="22"/>
          <w:lang w:val="en-US" w:eastAsia="zh-CN"/>
        </w:rPr>
      </w:pPr>
    </w:p>
    <w:p w14:paraId="4FD756BF" w14:textId="77777777" w:rsidR="00C12594" w:rsidRDefault="00C12594" w:rsidP="00C12594">
      <w:pPr>
        <w:pStyle w:val="ListParagraph"/>
        <w:numPr>
          <w:ilvl w:val="0"/>
          <w:numId w:val="16"/>
        </w:numPr>
        <w:spacing w:before="60" w:after="20" w:line="240" w:lineRule="auto"/>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To ensure the profile of EF is raised at every opportunity and that examples of good practice are shared with the widest possible audience, including local employers, communities and recovery communities.</w:t>
      </w:r>
    </w:p>
    <w:p w14:paraId="1327C072" w14:textId="77777777" w:rsidR="00C12594" w:rsidRDefault="00C12594" w:rsidP="00C12594">
      <w:pPr>
        <w:pStyle w:val="ListParagraph"/>
        <w:spacing w:before="60" w:after="20" w:line="240" w:lineRule="auto"/>
        <w:jc w:val="both"/>
        <w:rPr>
          <w:rFonts w:ascii="Calibri" w:eastAsiaTheme="minorEastAsia" w:hAnsi="Calibri" w:cs="Calibri"/>
          <w:color w:val="686868"/>
          <w:sz w:val="22"/>
          <w:szCs w:val="22"/>
          <w:lang w:eastAsia="zh-CN"/>
        </w:rPr>
      </w:pPr>
    </w:p>
    <w:p w14:paraId="770E8DD5" w14:textId="77777777" w:rsidR="00C12594" w:rsidRDefault="00C12594" w:rsidP="00C12594">
      <w:pPr>
        <w:pStyle w:val="ListParagraph"/>
        <w:numPr>
          <w:ilvl w:val="0"/>
          <w:numId w:val="16"/>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 xml:space="preserve">Ensure our services are promoted through a variety of communications, marketing and media sources and platforms.  </w:t>
      </w:r>
    </w:p>
    <w:p w14:paraId="04641BF8" w14:textId="77777777" w:rsidR="00C12594" w:rsidRDefault="00C12594" w:rsidP="00C12594">
      <w:pPr>
        <w:pStyle w:val="ListParagraph"/>
        <w:shd w:val="clear" w:color="auto" w:fill="FFFFFF"/>
        <w:spacing w:before="100" w:beforeAutospacing="1" w:after="100" w:afterAutospacing="1" w:line="276" w:lineRule="auto"/>
        <w:jc w:val="both"/>
        <w:rPr>
          <w:rFonts w:ascii="Calibri" w:eastAsiaTheme="minorEastAsia" w:hAnsi="Calibri" w:cs="Calibri"/>
          <w:color w:val="686868"/>
          <w:sz w:val="22"/>
          <w:szCs w:val="22"/>
          <w:lang w:eastAsia="zh-CN"/>
        </w:rPr>
      </w:pPr>
    </w:p>
    <w:p w14:paraId="0F91A8AD" w14:textId="77777777" w:rsidR="00C12594" w:rsidRDefault="00C12594" w:rsidP="00C12594">
      <w:pPr>
        <w:pStyle w:val="ListParagraph"/>
        <w:numPr>
          <w:ilvl w:val="0"/>
          <w:numId w:val="16"/>
        </w:numPr>
        <w:spacing w:before="60" w:after="20" w:line="240" w:lineRule="auto"/>
        <w:jc w:val="both"/>
        <w:rPr>
          <w:rFonts w:ascii="Calibri" w:hAnsi="Calibri" w:cs="Calibri"/>
          <w:color w:val="686868"/>
          <w:sz w:val="22"/>
          <w:szCs w:val="22"/>
        </w:rPr>
      </w:pPr>
      <w:r>
        <w:rPr>
          <w:rFonts w:ascii="Calibri" w:hAnsi="Calibri" w:cs="Calibri"/>
          <w:color w:val="686868"/>
          <w:sz w:val="22"/>
          <w:szCs w:val="22"/>
        </w:rPr>
        <w:t>Organise residents’ ‘house meetings’ and liaise, consult with, and actively support residents, encouraging participation in decision making processes wherever possible.</w:t>
      </w:r>
    </w:p>
    <w:p w14:paraId="6200B56F" w14:textId="77777777" w:rsidR="00C12594" w:rsidRDefault="00C12594" w:rsidP="00C12594">
      <w:pPr>
        <w:pStyle w:val="ListParagraph"/>
        <w:jc w:val="both"/>
        <w:rPr>
          <w:rFonts w:ascii="Calibri" w:eastAsiaTheme="minorEastAsia" w:hAnsi="Calibri" w:cs="Calibri"/>
          <w:color w:val="686868"/>
          <w:sz w:val="22"/>
          <w:szCs w:val="22"/>
          <w:lang w:eastAsia="zh-CN"/>
        </w:rPr>
      </w:pPr>
    </w:p>
    <w:p w14:paraId="503D5331" w14:textId="77777777" w:rsidR="00C12594" w:rsidRDefault="00C12594" w:rsidP="00C12594">
      <w:pPr>
        <w:pStyle w:val="ListParagraph"/>
        <w:numPr>
          <w:ilvl w:val="0"/>
          <w:numId w:val="16"/>
        </w:numPr>
        <w:shd w:val="clear" w:color="auto" w:fill="FFFFFF"/>
        <w:spacing w:before="100" w:beforeAutospacing="1" w:after="100" w:afterAutospacing="1" w:line="276" w:lineRule="auto"/>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Work with the Local Authority and other agencies to create move-on options and improve the health and wellbeing of tenants through direct 1-1 work.</w:t>
      </w:r>
    </w:p>
    <w:p w14:paraId="5BAD5FE8" w14:textId="77777777" w:rsidR="00C12594" w:rsidRDefault="00C12594" w:rsidP="00C12594">
      <w:pPr>
        <w:pStyle w:val="ListParagraph"/>
        <w:jc w:val="both"/>
        <w:rPr>
          <w:rFonts w:ascii="Calibri" w:eastAsiaTheme="minorEastAsia" w:hAnsi="Calibri" w:cs="Calibri"/>
          <w:color w:val="686868"/>
          <w:sz w:val="22"/>
          <w:szCs w:val="22"/>
          <w:lang w:eastAsia="zh-CN"/>
        </w:rPr>
      </w:pPr>
    </w:p>
    <w:p w14:paraId="254530B5" w14:textId="72669C21" w:rsidR="00C12594" w:rsidRDefault="00C12594" w:rsidP="00C12594">
      <w:pPr>
        <w:pStyle w:val="ListParagraph"/>
        <w:numPr>
          <w:ilvl w:val="0"/>
          <w:numId w:val="16"/>
        </w:numPr>
        <w:spacing w:before="100" w:beforeAutospacing="1" w:after="100" w:afterAutospacing="1" w:line="276" w:lineRule="auto"/>
        <w:jc w:val="both"/>
        <w:rPr>
          <w:rFonts w:asciiTheme="majorHAnsi" w:eastAsia="Times New Roman" w:hAnsiTheme="majorHAnsi" w:cstheme="majorHAnsi"/>
          <w:color w:val="686868"/>
          <w:sz w:val="28"/>
          <w:szCs w:val="28"/>
          <w:lang w:eastAsia="en-GB"/>
        </w:rPr>
      </w:pPr>
      <w:r>
        <w:rPr>
          <w:rFonts w:ascii="Calibri" w:eastAsiaTheme="minorEastAsia" w:hAnsi="Calibri" w:cs="Calibri"/>
          <w:color w:val="686868"/>
          <w:sz w:val="22"/>
          <w:szCs w:val="22"/>
          <w:lang w:eastAsia="zh-CN"/>
        </w:rPr>
        <w:t>To support the development of recovery and employment initiatives for tenants across Hertfordshire, collaborating closely with local third sector and grass roots organisations, associations and individuals.</w:t>
      </w:r>
    </w:p>
    <w:p w14:paraId="3878532A" w14:textId="77777777" w:rsidR="0082457A" w:rsidRDefault="0082457A"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61AD87F8" w14:textId="77777777" w:rsidR="0082457A" w:rsidRDefault="0082457A"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359E7126" w14:textId="50119240" w:rsidR="00624AE1" w:rsidRDefault="00B94407"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r>
        <w:rPr>
          <w:rFonts w:ascii="Calibri" w:eastAsia="Times New Roman" w:hAnsi="Calibri" w:cs="Calibri"/>
          <w:b/>
          <w:bCs/>
          <w:color w:val="686868"/>
          <w:sz w:val="22"/>
          <w:szCs w:val="22"/>
          <w:lang w:eastAsia="en-GB"/>
        </w:rPr>
        <w:br/>
      </w:r>
      <w:r w:rsidR="008E659D">
        <w:rPr>
          <w:rFonts w:asciiTheme="majorHAnsi" w:eastAsia="Times New Roman" w:hAnsiTheme="majorHAnsi" w:cstheme="majorHAnsi"/>
          <w:color w:val="686868"/>
          <w:sz w:val="28"/>
          <w:szCs w:val="28"/>
          <w:lang w:eastAsia="en-GB"/>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3360" behindDoc="0" locked="0" layoutInCell="1" allowOverlap="1" wp14:anchorId="7DD7CFCE" wp14:editId="5B4C0A8B">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5C6E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iugEAAMUDAAAOAAAAZHJzL2Uyb0RvYy54bWysU8GOEzEMvSPxD1HudKZdWMG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" strokecolor="#ed7d31 [3205]" strokeweight=".5pt">
                <v:stroke joinstyle="miter"/>
              </v:line>
            </w:pict>
          </mc:Fallback>
        </mc:AlternateContent>
      </w:r>
      <w:r w:rsidR="00624AE1" w:rsidRPr="00B94407">
        <w:rPr>
          <w:rFonts w:asciiTheme="majorHAnsi" w:eastAsia="Times New Roman" w:hAnsiTheme="majorHAnsi" w:cstheme="majorHAnsi"/>
          <w:color w:val="686868"/>
          <w:sz w:val="28"/>
          <w:szCs w:val="28"/>
          <w:lang w:eastAsia="en-GB"/>
        </w:rPr>
        <w:t>Governance, Legal, Facilities and Risk</w:t>
      </w:r>
    </w:p>
    <w:p w14:paraId="4D24885A" w14:textId="77777777" w:rsidR="0082457A" w:rsidRDefault="0082457A"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p>
    <w:p w14:paraId="754F9CE6" w14:textId="77777777" w:rsidR="00C12594" w:rsidRDefault="00C12594" w:rsidP="00C12594">
      <w:pPr>
        <w:pStyle w:val="ListParagraph"/>
        <w:numPr>
          <w:ilvl w:val="0"/>
          <w:numId w:val="17"/>
        </w:numPr>
        <w:spacing w:before="100" w:beforeAutospacing="1" w:after="100" w:afterAutospacing="1" w:line="240" w:lineRule="auto"/>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To ensure all EF’s risk management and quality assurance policies are implemented and staff (paid and unpaid) understand and adhere to EF’s policies and procedures.</w:t>
      </w:r>
    </w:p>
    <w:p w14:paraId="0A432A94" w14:textId="77777777" w:rsidR="00C12594" w:rsidRDefault="00C12594" w:rsidP="00C12594">
      <w:pPr>
        <w:pStyle w:val="ListParagraph"/>
        <w:spacing w:before="100" w:beforeAutospacing="1" w:after="100" w:afterAutospacing="1"/>
        <w:jc w:val="both"/>
        <w:rPr>
          <w:rFonts w:ascii="Calibri" w:eastAsiaTheme="minorEastAsia" w:hAnsi="Calibri" w:cs="Calibri"/>
          <w:color w:val="686868"/>
          <w:sz w:val="22"/>
          <w:szCs w:val="22"/>
          <w:lang w:eastAsia="zh-CN"/>
        </w:rPr>
      </w:pPr>
    </w:p>
    <w:p w14:paraId="4DC52F87" w14:textId="77777777" w:rsidR="00C12594" w:rsidRDefault="00C12594" w:rsidP="00C12594">
      <w:pPr>
        <w:pStyle w:val="ListParagraph"/>
        <w:numPr>
          <w:ilvl w:val="0"/>
          <w:numId w:val="17"/>
        </w:numPr>
        <w:spacing w:before="100" w:beforeAutospacing="1" w:after="100" w:afterAutospacing="1" w:line="240" w:lineRule="auto"/>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To ensure the safety of all tenants and service users and maintain awareness of risks and changes in the working environment and contribute to the maintenance and monitoring of health and safety and security policies, systems and protocols.</w:t>
      </w:r>
    </w:p>
    <w:p w14:paraId="20BD3DFD" w14:textId="77777777" w:rsidR="00C12594" w:rsidRDefault="00C12594" w:rsidP="00C12594">
      <w:pPr>
        <w:pStyle w:val="ListParagraph"/>
        <w:rPr>
          <w:rFonts w:ascii="Calibri" w:eastAsiaTheme="minorEastAsia" w:hAnsi="Calibri" w:cs="Calibri"/>
          <w:color w:val="686868"/>
          <w:sz w:val="22"/>
          <w:szCs w:val="22"/>
          <w:lang w:eastAsia="zh-CN"/>
        </w:rPr>
      </w:pPr>
    </w:p>
    <w:p w14:paraId="16FFD4A0" w14:textId="77777777" w:rsidR="00C12594" w:rsidRDefault="00C12594" w:rsidP="00C12594">
      <w:pPr>
        <w:pStyle w:val="ListParagraph"/>
        <w:numPr>
          <w:ilvl w:val="0"/>
          <w:numId w:val="17"/>
        </w:numPr>
        <w:spacing w:before="100" w:beforeAutospacing="1" w:after="100" w:afterAutospacing="1" w:line="240" w:lineRule="auto"/>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Within a delegated portfolio of services, ensure the effective implementation of serious untoward incident reporting in line with policy and procedures, and implementing lessons learned.</w:t>
      </w:r>
    </w:p>
    <w:p w14:paraId="6F8CBD10" w14:textId="77777777" w:rsidR="00C12594" w:rsidRDefault="00C12594" w:rsidP="00C12594">
      <w:pPr>
        <w:pStyle w:val="ListParagraph"/>
        <w:rPr>
          <w:rFonts w:ascii="Calibri" w:eastAsiaTheme="minorEastAsia" w:hAnsi="Calibri" w:cs="Calibri"/>
          <w:color w:val="686868"/>
          <w:sz w:val="22"/>
          <w:szCs w:val="22"/>
          <w:lang w:eastAsia="zh-CN"/>
        </w:rPr>
      </w:pPr>
    </w:p>
    <w:p w14:paraId="053DFED6" w14:textId="77777777" w:rsidR="00C12594" w:rsidRDefault="00C12594" w:rsidP="00C12594">
      <w:pPr>
        <w:pStyle w:val="ListParagraph"/>
        <w:numPr>
          <w:ilvl w:val="0"/>
          <w:numId w:val="17"/>
        </w:numPr>
        <w:spacing w:before="100" w:beforeAutospacing="1" w:after="100" w:afterAutospacing="1" w:line="240" w:lineRule="auto"/>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 xml:space="preserve">Deal with issues and complaints raised by complying with EF’s complaints processes. </w:t>
      </w:r>
    </w:p>
    <w:p w14:paraId="3665FA23" w14:textId="77777777" w:rsidR="00C12594" w:rsidRDefault="00C12594" w:rsidP="00C12594">
      <w:pPr>
        <w:pStyle w:val="ListParagraph"/>
        <w:rPr>
          <w:rFonts w:ascii="Calibri" w:eastAsiaTheme="minorEastAsia" w:hAnsi="Calibri" w:cs="Calibri"/>
          <w:color w:val="686868"/>
          <w:sz w:val="22"/>
          <w:szCs w:val="22"/>
          <w:lang w:eastAsia="zh-CN"/>
        </w:rPr>
      </w:pPr>
    </w:p>
    <w:p w14:paraId="0139D282" w14:textId="77777777" w:rsidR="00C12594" w:rsidRDefault="00C12594" w:rsidP="00C12594">
      <w:pPr>
        <w:pStyle w:val="ListParagraph"/>
        <w:numPr>
          <w:ilvl w:val="0"/>
          <w:numId w:val="17"/>
        </w:numPr>
        <w:spacing w:before="100" w:beforeAutospacing="1" w:after="100" w:afterAutospacing="1" w:line="240" w:lineRule="auto"/>
        <w:jc w:val="both"/>
        <w:rPr>
          <w:rFonts w:ascii="Calibri" w:eastAsiaTheme="minorEastAsia" w:hAnsi="Calibri" w:cs="Calibri"/>
          <w:color w:val="686868"/>
          <w:sz w:val="22"/>
          <w:szCs w:val="22"/>
          <w:lang w:eastAsia="zh-CN"/>
        </w:rPr>
      </w:pPr>
      <w:r>
        <w:rPr>
          <w:rFonts w:ascii="Calibri" w:eastAsiaTheme="minorEastAsia" w:hAnsi="Calibri" w:cs="Calibri"/>
          <w:color w:val="686868"/>
          <w:sz w:val="22"/>
          <w:szCs w:val="22"/>
          <w:lang w:eastAsia="zh-CN"/>
        </w:rPr>
        <w:t>Promote and ensure adherence to Equality of Opportunity policies and anti-discriminatory practice, demonstrating EF’s commitment to valuing diversity.</w:t>
      </w:r>
    </w:p>
    <w:p w14:paraId="1AD06160" w14:textId="77777777" w:rsidR="00A669C0" w:rsidRPr="00A669C0" w:rsidRDefault="00A669C0" w:rsidP="00A669C0">
      <w:pPr>
        <w:pStyle w:val="ListParagraph"/>
        <w:rPr>
          <w:rFonts w:ascii="Calibri" w:eastAsiaTheme="minorEastAsia" w:hAnsi="Calibri" w:cs="Calibri"/>
          <w:color w:val="686868"/>
          <w:sz w:val="22"/>
          <w:szCs w:val="22"/>
          <w:lang w:val="en-US" w:eastAsia="zh-CN"/>
        </w:rPr>
      </w:pPr>
    </w:p>
    <w:p w14:paraId="0E022517" w14:textId="77777777" w:rsidR="00A669C0" w:rsidRPr="008B653A" w:rsidRDefault="00A669C0" w:rsidP="00A669C0">
      <w:pPr>
        <w:spacing w:before="100" w:beforeAutospacing="1" w:after="100" w:afterAutospacing="1" w:line="276" w:lineRule="auto"/>
        <w:rPr>
          <w:rFonts w:asciiTheme="majorHAnsi" w:eastAsia="Times New Roman" w:hAnsiTheme="majorHAnsi" w:cstheme="majorHAnsi"/>
          <w:color w:val="686868"/>
          <w:sz w:val="28"/>
          <w:szCs w:val="28"/>
          <w:lang w:eastAsia="en-GB"/>
        </w:rPr>
      </w:pPr>
      <w:r>
        <w:rPr>
          <w:rFonts w:asciiTheme="majorHAnsi" w:hAnsiTheme="majorHAnsi" w:cstheme="majorHAnsi"/>
          <w:b/>
          <w:bCs/>
          <w:noProof/>
          <w:color w:val="686868"/>
          <w:sz w:val="28"/>
          <w:szCs w:val="28"/>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712512" behindDoc="0" locked="0" layoutInCell="1" allowOverlap="1" wp14:anchorId="1CC3BE47" wp14:editId="1C677B3E">
                <wp:simplePos x="0" y="0"/>
                <wp:positionH relativeFrom="column">
                  <wp:posOffset>0</wp:posOffset>
                </wp:positionH>
                <wp:positionV relativeFrom="paragraph">
                  <wp:posOffset>0</wp:posOffset>
                </wp:positionV>
                <wp:extent cx="5934368" cy="0"/>
                <wp:effectExtent l="0" t="0" r="9525" b="12700"/>
                <wp:wrapNone/>
                <wp:docPr id="21" name="Straight Connector 21"/>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B53C70A" id="Straight Connector 2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" strokecolor="#ed7d31 [3205]" strokeweight=".5pt">
                <v:stroke joinstyle="miter"/>
              </v:line>
            </w:pict>
          </mc:Fallback>
        </mc:AlternateContent>
      </w:r>
      <w:r w:rsidRPr="00B94407">
        <w:rPr>
          <w:rFonts w:asciiTheme="majorHAnsi" w:eastAsia="Times New Roman" w:hAnsiTheme="majorHAnsi" w:cstheme="majorHAnsi"/>
          <w:color w:val="686868"/>
          <w:sz w:val="28"/>
          <w:szCs w:val="28"/>
          <w:lang w:eastAsia="en-GB"/>
        </w:rPr>
        <w:t>Finance</w:t>
      </w:r>
    </w:p>
    <w:p w14:paraId="4C698582" w14:textId="77777777" w:rsidR="00C12594" w:rsidRDefault="00C12594" w:rsidP="00C12594">
      <w:pPr>
        <w:pStyle w:val="ListParagraph"/>
        <w:numPr>
          <w:ilvl w:val="0"/>
          <w:numId w:val="18"/>
        </w:numPr>
        <w:spacing w:before="100" w:beforeAutospacing="1" w:after="100" w:afterAutospacing="1" w:line="240" w:lineRule="auto"/>
        <w:jc w:val="both"/>
        <w:rPr>
          <w:rFonts w:ascii="Calibri" w:hAnsi="Calibri" w:cs="Calibri"/>
          <w:color w:val="686868"/>
          <w:sz w:val="22"/>
          <w:szCs w:val="22"/>
        </w:rPr>
      </w:pPr>
      <w:r>
        <w:rPr>
          <w:rFonts w:ascii="Calibri" w:hAnsi="Calibri" w:cs="Calibri"/>
          <w:color w:val="686868"/>
          <w:sz w:val="22"/>
          <w:szCs w:val="22"/>
        </w:rPr>
        <w:t>To complete financial planning with residents including rent collection and monitor non-payment of rent and act in line with the agreed policy and procedures. Provide debt counselling where appropriate.</w:t>
      </w:r>
    </w:p>
    <w:p w14:paraId="0600F59F" w14:textId="77777777" w:rsidR="00A669C0" w:rsidRPr="00EB6F47" w:rsidRDefault="00A669C0" w:rsidP="00A669C0">
      <w:pPr>
        <w:pStyle w:val="ListParagraph"/>
        <w:rPr>
          <w:rFonts w:ascii="Calibri" w:hAnsi="Calibri" w:cs="Calibri"/>
          <w:color w:val="686868"/>
          <w:sz w:val="22"/>
          <w:szCs w:val="22"/>
        </w:rPr>
      </w:pPr>
    </w:p>
    <w:p w14:paraId="6DDB9A84" w14:textId="77777777" w:rsidR="00A669C0" w:rsidRPr="003F77E9" w:rsidRDefault="00A669C0" w:rsidP="00A669C0">
      <w:pPr>
        <w:pStyle w:val="ListParagraph"/>
        <w:numPr>
          <w:ilvl w:val="0"/>
          <w:numId w:val="10"/>
        </w:numPr>
        <w:spacing w:before="100" w:beforeAutospacing="1" w:after="100" w:afterAutospacing="1" w:line="240" w:lineRule="auto"/>
        <w:rPr>
          <w:rFonts w:ascii="Calibri" w:hAnsi="Calibri" w:cs="Calibri"/>
          <w:color w:val="686868"/>
          <w:sz w:val="22"/>
          <w:szCs w:val="22"/>
        </w:rPr>
      </w:pPr>
      <w:r>
        <w:rPr>
          <w:rFonts w:ascii="Calibri" w:hAnsi="Calibri" w:cs="Calibri"/>
          <w:color w:val="686868"/>
          <w:sz w:val="22"/>
          <w:szCs w:val="22"/>
        </w:rPr>
        <w:t>Liaise with contacts from the Local Authority Housing Benefit department regarding tenants claims.</w:t>
      </w:r>
    </w:p>
    <w:p w14:paraId="159546F8" w14:textId="77777777" w:rsidR="00A669C0" w:rsidRPr="00A669C0" w:rsidRDefault="00A669C0" w:rsidP="00A669C0">
      <w:pPr>
        <w:rPr>
          <w:rFonts w:ascii="Calibri" w:eastAsiaTheme="minorEastAsia" w:hAnsi="Calibri" w:cs="Calibri"/>
          <w:color w:val="686868"/>
          <w:sz w:val="22"/>
          <w:szCs w:val="22"/>
          <w:lang w:val="en-US" w:eastAsia="zh-CN"/>
        </w:rPr>
      </w:pPr>
    </w:p>
    <w:p w14:paraId="3292423B" w14:textId="7C54390F" w:rsidR="00624AE1" w:rsidRDefault="00B94407" w:rsidP="00C80E40">
      <w:pPr>
        <w:spacing w:line="276" w:lineRule="auto"/>
        <w:jc w:val="both"/>
        <w:rPr>
          <w:rFonts w:asciiTheme="majorHAnsi" w:hAnsiTheme="majorHAnsi" w:cstheme="majorHAnsi"/>
          <w:color w:val="686868"/>
          <w:sz w:val="28"/>
          <w:szCs w:val="28"/>
        </w:rPr>
      </w:pPr>
      <w:r>
        <w:rPr>
          <w:rFonts w:ascii="Calibri" w:hAnsi="Calibri" w:cs="Calibri"/>
          <w:b/>
          <w:bCs/>
          <w:color w:val="686868"/>
          <w:sz w:val="22"/>
          <w:szCs w:val="22"/>
        </w:rPr>
        <w:br/>
      </w:r>
      <w:r w:rsidRPr="00B94407">
        <w:rPr>
          <w:rFonts w:asciiTheme="majorHAnsi" w:hAnsiTheme="majorHAnsi" w:cstheme="majorHAnsi"/>
          <w:noProof/>
          <w:color w:val="686868"/>
          <w:sz w:val="28"/>
          <w:szCs w:val="28"/>
        </w:rPr>
        <mc:AlternateContent>
          <mc:Choice Requires="wps">
            <w:drawing>
              <wp:anchor distT="0" distB="0" distL="114300" distR="114300" simplePos="0" relativeHeight="251669504" behindDoc="0" locked="0" layoutInCell="1" allowOverlap="1" wp14:anchorId="1FDA54EA" wp14:editId="15F8499C">
                <wp:simplePos x="0" y="0"/>
                <wp:positionH relativeFrom="column">
                  <wp:posOffset>0</wp:posOffset>
                </wp:positionH>
                <wp:positionV relativeFrom="paragraph">
                  <wp:posOffset>-635</wp:posOffset>
                </wp:positionV>
                <wp:extent cx="5934368" cy="0"/>
                <wp:effectExtent l="0" t="0" r="9525" b="12700"/>
                <wp:wrapNone/>
                <wp:docPr id="23" name="Straight Connector 23"/>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C0FA7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" strokecolor="#ed7d31 [3205]" strokeweight=".5pt">
                <v:stroke joinstyle="miter"/>
              </v:line>
            </w:pict>
          </mc:Fallback>
        </mc:AlternateContent>
      </w:r>
      <w:r w:rsidR="00624AE1" w:rsidRPr="00B94407">
        <w:rPr>
          <w:rFonts w:asciiTheme="majorHAnsi" w:hAnsiTheme="majorHAnsi" w:cstheme="majorHAnsi"/>
          <w:color w:val="686868"/>
          <w:sz w:val="28"/>
          <w:szCs w:val="28"/>
        </w:rPr>
        <w:t>Service Delivery &amp; Performance</w:t>
      </w:r>
    </w:p>
    <w:p w14:paraId="47434A63" w14:textId="77777777" w:rsidR="00C12594" w:rsidRPr="00C12594" w:rsidRDefault="00C12594" w:rsidP="00C80E40">
      <w:pPr>
        <w:spacing w:line="276" w:lineRule="auto"/>
        <w:jc w:val="both"/>
        <w:rPr>
          <w:rFonts w:asciiTheme="majorHAnsi" w:hAnsiTheme="majorHAnsi" w:cstheme="majorHAnsi"/>
          <w:color w:val="686868"/>
          <w:sz w:val="22"/>
          <w:szCs w:val="22"/>
        </w:rPr>
      </w:pPr>
    </w:p>
    <w:p w14:paraId="0D765A06" w14:textId="77777777" w:rsidR="00C12594" w:rsidRDefault="00C12594" w:rsidP="00C12594">
      <w:pPr>
        <w:pStyle w:val="ListParagraph"/>
        <w:numPr>
          <w:ilvl w:val="0"/>
          <w:numId w:val="19"/>
        </w:numPr>
        <w:rPr>
          <w:rFonts w:ascii="Calibri" w:hAnsi="Calibri" w:cs="Calibri"/>
          <w:color w:val="686868"/>
          <w:sz w:val="22"/>
          <w:szCs w:val="22"/>
        </w:rPr>
      </w:pPr>
      <w:r>
        <w:rPr>
          <w:rFonts w:ascii="Calibri" w:hAnsi="Calibri" w:cs="Calibri"/>
          <w:color w:val="686868"/>
          <w:sz w:val="22"/>
          <w:szCs w:val="22"/>
        </w:rPr>
        <w:t>Ensure residents understand their tenancy agreement, their rights and obligations and report any breaches to management.</w:t>
      </w:r>
    </w:p>
    <w:p w14:paraId="10684105" w14:textId="77777777" w:rsidR="00C12594" w:rsidRDefault="00C12594" w:rsidP="00C12594">
      <w:pPr>
        <w:pStyle w:val="ListParagraph"/>
        <w:rPr>
          <w:rFonts w:ascii="Calibri" w:hAnsi="Calibri" w:cs="Calibri"/>
          <w:color w:val="686868"/>
          <w:sz w:val="22"/>
          <w:szCs w:val="22"/>
        </w:rPr>
      </w:pPr>
    </w:p>
    <w:p w14:paraId="0A931012" w14:textId="77777777" w:rsidR="00C12594" w:rsidRDefault="00C12594" w:rsidP="00C12594">
      <w:pPr>
        <w:pStyle w:val="ListParagraph"/>
        <w:numPr>
          <w:ilvl w:val="0"/>
          <w:numId w:val="19"/>
        </w:numPr>
        <w:rPr>
          <w:rFonts w:ascii="Calibri" w:hAnsi="Calibri" w:cs="Calibri"/>
          <w:color w:val="686868"/>
          <w:sz w:val="22"/>
          <w:szCs w:val="22"/>
        </w:rPr>
      </w:pPr>
      <w:r>
        <w:rPr>
          <w:rFonts w:ascii="Calibri" w:hAnsi="Calibri" w:cs="Calibri"/>
          <w:color w:val="686868"/>
          <w:sz w:val="22"/>
          <w:szCs w:val="22"/>
        </w:rPr>
        <w:t>Deliver a range of structured and opportunistic psychosocial interventions to prevent relapse or promote sustained and improved wellbeing.</w:t>
      </w:r>
    </w:p>
    <w:p w14:paraId="46DC3F4E" w14:textId="77777777" w:rsidR="00C12594" w:rsidRDefault="00C12594" w:rsidP="00C12594">
      <w:pPr>
        <w:pStyle w:val="ListParagraph"/>
        <w:rPr>
          <w:rFonts w:ascii="Calibri" w:hAnsi="Calibri" w:cs="Calibri"/>
          <w:color w:val="686868"/>
          <w:sz w:val="22"/>
          <w:szCs w:val="22"/>
        </w:rPr>
      </w:pPr>
    </w:p>
    <w:p w14:paraId="0A757918" w14:textId="77777777" w:rsidR="00C12594" w:rsidRDefault="00C12594" w:rsidP="00C12594">
      <w:pPr>
        <w:pStyle w:val="ListParagraph"/>
        <w:numPr>
          <w:ilvl w:val="0"/>
          <w:numId w:val="19"/>
        </w:numPr>
        <w:rPr>
          <w:rFonts w:ascii="Calibri" w:hAnsi="Calibri" w:cs="Calibri"/>
          <w:color w:val="686868"/>
          <w:sz w:val="22"/>
          <w:szCs w:val="22"/>
        </w:rPr>
      </w:pPr>
      <w:r>
        <w:rPr>
          <w:rFonts w:ascii="Calibri" w:hAnsi="Calibri" w:cs="Calibri"/>
          <w:color w:val="686868"/>
          <w:sz w:val="22"/>
          <w:szCs w:val="22"/>
        </w:rPr>
        <w:t>Manage accommodation for individuals, enabling residents to access pathways to meet their more immediate needs before moving on to full independence, their own tenancies and meaningful activity.</w:t>
      </w:r>
    </w:p>
    <w:p w14:paraId="57B33475" w14:textId="77777777" w:rsidR="00C12594" w:rsidRDefault="00C12594" w:rsidP="00C12594">
      <w:pPr>
        <w:pStyle w:val="ListParagraph"/>
        <w:rPr>
          <w:rFonts w:ascii="Calibri" w:hAnsi="Calibri" w:cs="Calibri"/>
          <w:color w:val="686868"/>
          <w:sz w:val="22"/>
          <w:szCs w:val="22"/>
        </w:rPr>
      </w:pPr>
    </w:p>
    <w:p w14:paraId="10F042D3" w14:textId="77777777" w:rsidR="00C12594" w:rsidRDefault="00C12594" w:rsidP="00C12594">
      <w:pPr>
        <w:pStyle w:val="ListParagraph"/>
        <w:numPr>
          <w:ilvl w:val="0"/>
          <w:numId w:val="19"/>
        </w:numPr>
        <w:rPr>
          <w:rFonts w:ascii="Calibri" w:hAnsi="Calibri" w:cs="Calibri"/>
          <w:color w:val="686868"/>
          <w:sz w:val="22"/>
          <w:szCs w:val="22"/>
        </w:rPr>
      </w:pPr>
      <w:bookmarkStart w:id="0" w:name="_Hlk115880240"/>
      <w:r>
        <w:rPr>
          <w:rFonts w:ascii="Calibri" w:hAnsi="Calibri" w:cs="Calibri"/>
          <w:color w:val="686868"/>
          <w:sz w:val="22"/>
          <w:szCs w:val="22"/>
        </w:rPr>
        <w:t>Monitor the provision of housing services (heating, cleaning, provision of furniture etc.).</w:t>
      </w:r>
    </w:p>
    <w:bookmarkEnd w:id="0"/>
    <w:p w14:paraId="6C4055B7" w14:textId="77777777" w:rsidR="00C12594" w:rsidRDefault="00C12594" w:rsidP="00C12594">
      <w:pPr>
        <w:pStyle w:val="ListParagraph"/>
        <w:rPr>
          <w:rFonts w:ascii="Calibri" w:hAnsi="Calibri" w:cs="Calibri"/>
          <w:color w:val="686868"/>
        </w:rPr>
      </w:pPr>
    </w:p>
    <w:p w14:paraId="7B254F1A" w14:textId="77777777" w:rsidR="00C12594" w:rsidRDefault="00C12594" w:rsidP="00C12594">
      <w:pPr>
        <w:pStyle w:val="ListParagraph"/>
        <w:numPr>
          <w:ilvl w:val="0"/>
          <w:numId w:val="19"/>
        </w:numPr>
        <w:spacing w:before="60" w:after="20" w:line="240" w:lineRule="auto"/>
        <w:jc w:val="both"/>
        <w:rPr>
          <w:rFonts w:ascii="Calibri" w:hAnsi="Calibri" w:cs="Calibri"/>
          <w:color w:val="686868"/>
          <w:sz w:val="22"/>
          <w:szCs w:val="22"/>
        </w:rPr>
      </w:pPr>
      <w:r>
        <w:rPr>
          <w:rFonts w:ascii="Calibri" w:hAnsi="Calibri" w:cs="Calibri"/>
          <w:color w:val="686868"/>
          <w:sz w:val="22"/>
          <w:szCs w:val="22"/>
        </w:rPr>
        <w:t xml:space="preserve">Transporting residents to and from their structured day programme. </w:t>
      </w:r>
    </w:p>
    <w:p w14:paraId="6158A1F0" w14:textId="77777777" w:rsidR="00C12594" w:rsidRDefault="00C12594" w:rsidP="00C12594">
      <w:pPr>
        <w:pStyle w:val="ListParagraph"/>
        <w:rPr>
          <w:rFonts w:ascii="Calibri" w:hAnsi="Calibri" w:cs="Calibri"/>
          <w:color w:val="686868"/>
          <w:sz w:val="22"/>
          <w:szCs w:val="22"/>
        </w:rPr>
      </w:pPr>
    </w:p>
    <w:p w14:paraId="20495A04" w14:textId="77777777" w:rsidR="00C12594" w:rsidRDefault="00C12594" w:rsidP="00C12594">
      <w:pPr>
        <w:pStyle w:val="ListParagraph"/>
        <w:numPr>
          <w:ilvl w:val="0"/>
          <w:numId w:val="19"/>
        </w:numPr>
        <w:spacing w:before="60" w:after="20" w:line="240" w:lineRule="auto"/>
        <w:jc w:val="both"/>
        <w:rPr>
          <w:rFonts w:ascii="Calibri" w:hAnsi="Calibri" w:cs="Calibri"/>
          <w:color w:val="686868"/>
          <w:sz w:val="22"/>
          <w:szCs w:val="22"/>
        </w:rPr>
      </w:pPr>
      <w:r>
        <w:rPr>
          <w:rFonts w:ascii="Calibri" w:hAnsi="Calibri" w:cs="Calibri"/>
          <w:color w:val="686868"/>
          <w:sz w:val="22"/>
          <w:szCs w:val="22"/>
        </w:rPr>
        <w:t>Ensure Hertfordshire services are accurately reported through the relevant systems, INFORM.</w:t>
      </w:r>
      <w:r>
        <w:rPr>
          <w:rFonts w:ascii="Calibri" w:hAnsi="Calibri" w:cs="Calibri"/>
          <w:color w:val="686868"/>
        </w:rPr>
        <w:t xml:space="preserve">  </w:t>
      </w:r>
    </w:p>
    <w:p w14:paraId="390F1F86" w14:textId="77777777" w:rsidR="00C12594" w:rsidRDefault="00C12594" w:rsidP="00C12594">
      <w:pPr>
        <w:pStyle w:val="ListParagraph"/>
        <w:rPr>
          <w:rFonts w:ascii="Calibri" w:hAnsi="Calibri" w:cs="Calibri"/>
          <w:color w:val="686868"/>
          <w:sz w:val="22"/>
          <w:szCs w:val="22"/>
        </w:rPr>
      </w:pPr>
    </w:p>
    <w:p w14:paraId="143929E1" w14:textId="77777777" w:rsidR="00C12594" w:rsidRDefault="00C12594" w:rsidP="00C12594">
      <w:pPr>
        <w:pStyle w:val="ListParagraph"/>
        <w:numPr>
          <w:ilvl w:val="0"/>
          <w:numId w:val="19"/>
        </w:numPr>
        <w:spacing w:before="60" w:after="20" w:line="240" w:lineRule="auto"/>
        <w:jc w:val="both"/>
        <w:rPr>
          <w:rFonts w:ascii="Calibri" w:hAnsi="Calibri" w:cs="Calibri"/>
          <w:color w:val="686868"/>
          <w:sz w:val="22"/>
          <w:szCs w:val="22"/>
        </w:rPr>
      </w:pPr>
      <w:r>
        <w:rPr>
          <w:rFonts w:ascii="Calibri" w:hAnsi="Calibri" w:cs="Calibri"/>
          <w:color w:val="686868"/>
          <w:sz w:val="22"/>
          <w:szCs w:val="22"/>
        </w:rPr>
        <w:t>Support tenants to maintain their tenancy by providing hands on, practical help and advice across our network of shared, supported housing.</w:t>
      </w:r>
    </w:p>
    <w:p w14:paraId="70085A2D" w14:textId="77777777" w:rsidR="00C12594" w:rsidRDefault="00C12594" w:rsidP="00C12594">
      <w:pPr>
        <w:pStyle w:val="NoSpacing"/>
        <w:jc w:val="both"/>
        <w:rPr>
          <w:rFonts w:ascii="Calibri" w:eastAsia="MS Mincho" w:hAnsi="Calibri" w:cs="Calibri"/>
          <w:color w:val="686868"/>
          <w:lang w:val="en-GB" w:eastAsia="en-US"/>
        </w:rPr>
      </w:pPr>
    </w:p>
    <w:p w14:paraId="0B786E75" w14:textId="77777777" w:rsidR="00C12594" w:rsidRDefault="00C12594" w:rsidP="00C12594">
      <w:pPr>
        <w:pStyle w:val="NoSpacing"/>
        <w:numPr>
          <w:ilvl w:val="0"/>
          <w:numId w:val="19"/>
        </w:numPr>
        <w:jc w:val="both"/>
        <w:rPr>
          <w:rFonts w:ascii="Calibri" w:eastAsia="MS Mincho" w:hAnsi="Calibri" w:cs="Calibri"/>
          <w:color w:val="686868"/>
          <w:lang w:val="en-GB" w:eastAsia="en-US"/>
        </w:rPr>
      </w:pPr>
      <w:r>
        <w:rPr>
          <w:rFonts w:ascii="Calibri" w:eastAsia="MS Mincho" w:hAnsi="Calibri" w:cs="Calibri"/>
          <w:color w:val="686868"/>
          <w:lang w:val="en-GB" w:eastAsia="en-US"/>
        </w:rPr>
        <w:t xml:space="preserve">Regularly report all evidence, achievements, and concerns to the Team Leader. </w:t>
      </w:r>
    </w:p>
    <w:p w14:paraId="26322698" w14:textId="77777777" w:rsidR="00C12594" w:rsidRDefault="00C12594" w:rsidP="00C12594">
      <w:pPr>
        <w:pStyle w:val="ListParagraph"/>
        <w:spacing w:before="60" w:after="20" w:line="240" w:lineRule="auto"/>
        <w:jc w:val="both"/>
        <w:rPr>
          <w:rFonts w:ascii="Calibri" w:hAnsi="Calibri" w:cs="Calibri"/>
          <w:color w:val="686868"/>
          <w:sz w:val="22"/>
          <w:szCs w:val="22"/>
        </w:rPr>
      </w:pPr>
    </w:p>
    <w:p w14:paraId="6CFF4F83" w14:textId="77777777" w:rsidR="00C12594" w:rsidRDefault="00C12594" w:rsidP="00C12594">
      <w:pPr>
        <w:pStyle w:val="ListParagraph"/>
        <w:numPr>
          <w:ilvl w:val="0"/>
          <w:numId w:val="19"/>
        </w:numPr>
        <w:spacing w:before="60" w:after="20" w:line="240" w:lineRule="auto"/>
        <w:jc w:val="both"/>
        <w:rPr>
          <w:rFonts w:ascii="Calibri" w:hAnsi="Calibri" w:cs="Calibri"/>
          <w:color w:val="686868"/>
          <w:sz w:val="22"/>
          <w:szCs w:val="22"/>
        </w:rPr>
      </w:pPr>
      <w:bookmarkStart w:id="1" w:name="_Hlk115880171"/>
      <w:r>
        <w:rPr>
          <w:rFonts w:ascii="Calibri" w:hAnsi="Calibri" w:cs="Calibri"/>
          <w:color w:val="686868"/>
          <w:sz w:val="22"/>
          <w:szCs w:val="22"/>
        </w:rPr>
        <w:t xml:space="preserve">Observing client medication administration on a regular basis. </w:t>
      </w:r>
    </w:p>
    <w:bookmarkEnd w:id="1"/>
    <w:p w14:paraId="199A3A92" w14:textId="77777777" w:rsidR="00C12594" w:rsidRDefault="00C12594" w:rsidP="00C12594">
      <w:pPr>
        <w:pStyle w:val="ListParagraph"/>
        <w:rPr>
          <w:rFonts w:ascii="Calibri" w:hAnsi="Calibri" w:cs="Calibri"/>
          <w:color w:val="686868"/>
          <w:sz w:val="22"/>
          <w:szCs w:val="22"/>
        </w:rPr>
      </w:pPr>
    </w:p>
    <w:p w14:paraId="6DFAFF06" w14:textId="469A09EF" w:rsidR="00C80E40" w:rsidRDefault="00C12594" w:rsidP="00C12594">
      <w:pPr>
        <w:pStyle w:val="ListParagraph"/>
        <w:numPr>
          <w:ilvl w:val="0"/>
          <w:numId w:val="19"/>
        </w:numPr>
        <w:spacing w:before="60" w:after="20" w:line="240" w:lineRule="auto"/>
        <w:jc w:val="both"/>
        <w:rPr>
          <w:rFonts w:ascii="Calibri" w:hAnsi="Calibri" w:cs="Calibri"/>
          <w:color w:val="686868"/>
          <w:sz w:val="22"/>
          <w:szCs w:val="22"/>
        </w:rPr>
      </w:pPr>
      <w:r>
        <w:rPr>
          <w:rFonts w:ascii="Calibri" w:hAnsi="Calibri" w:cs="Calibri"/>
          <w:color w:val="686868"/>
          <w:sz w:val="22"/>
          <w:szCs w:val="22"/>
        </w:rPr>
        <w:t>Implement and manage systems to ensure residents are safe, meaningfully engaged and moving forward in their lives.</w:t>
      </w:r>
    </w:p>
    <w:p w14:paraId="0ABABEE5" w14:textId="77777777" w:rsidR="00C12594" w:rsidRPr="00C12594" w:rsidRDefault="00C12594" w:rsidP="00C12594">
      <w:pPr>
        <w:pStyle w:val="ListParagraph"/>
        <w:rPr>
          <w:rFonts w:ascii="Calibri" w:hAnsi="Calibri" w:cs="Calibri"/>
          <w:color w:val="686868"/>
          <w:sz w:val="22"/>
          <w:szCs w:val="22"/>
        </w:rPr>
      </w:pPr>
    </w:p>
    <w:p w14:paraId="1F7AD8B3" w14:textId="2C9B0AE7" w:rsidR="00624AE1" w:rsidRPr="0082457A" w:rsidRDefault="00B94407" w:rsidP="0082457A">
      <w:pPr>
        <w:jc w:val="both"/>
        <w:rPr>
          <w:rFonts w:asciiTheme="majorHAnsi" w:hAnsiTheme="majorHAnsi" w:cstheme="majorHAnsi"/>
          <w:color w:val="686868"/>
          <w:sz w:val="28"/>
          <w:szCs w:val="28"/>
        </w:rPr>
      </w:pPr>
      <w:r w:rsidRPr="0082457A">
        <w:rPr>
          <w:rFonts w:asciiTheme="majorHAnsi" w:hAnsiTheme="majorHAnsi" w:cstheme="majorHAnsi"/>
          <w:color w:val="686868"/>
          <w:sz w:val="28"/>
          <w:szCs w:val="28"/>
        </w:rPr>
        <w:br/>
      </w:r>
      <w:r w:rsidRPr="00CC375A">
        <w:rPr>
          <w:b/>
          <w:bCs/>
          <w:noProof/>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18602A1"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GePou7oBAADFAwAADgAAAAAAAAAAAAAAAAAuAgAAZHJz&#10;L2Uyb0RvYy54bWxQSwECLQAUAAYACAAAACEA9vZkv94AAAAJAQAADwAAAAAAAAAAAAAAAAAUBAAA&#10;ZHJzL2Rvd25yZXYueG1sUEsFBgAAAAAEAAQA8wAAAB8FAAAAAA==&#10;" strokecolor="#ed7d31 [3205]" strokeweight=".5pt">
                <v:stroke joinstyle="miter"/>
              </v:line>
            </w:pict>
          </mc:Fallback>
        </mc:AlternateContent>
      </w:r>
      <w:r w:rsidR="00624AE1" w:rsidRPr="0082457A">
        <w:rPr>
          <w:rFonts w:asciiTheme="majorHAnsi" w:hAnsiTheme="majorHAnsi" w:cstheme="majorHAnsi"/>
          <w:color w:val="686868"/>
          <w:sz w:val="28"/>
          <w:szCs w:val="28"/>
        </w:rPr>
        <w:t>Other</w:t>
      </w:r>
    </w:p>
    <w:p w14:paraId="6A93987D" w14:textId="77777777" w:rsidR="00C80E40" w:rsidRPr="00C80E40" w:rsidRDefault="00C80E40" w:rsidP="00C80E40">
      <w:pPr>
        <w:pStyle w:val="ListParagraph"/>
        <w:spacing w:line="276" w:lineRule="auto"/>
        <w:jc w:val="both"/>
        <w:rPr>
          <w:rFonts w:ascii="Calibri" w:hAnsi="Calibri" w:cs="Calibri"/>
          <w:color w:val="686868"/>
          <w:sz w:val="22"/>
          <w:szCs w:val="22"/>
        </w:rPr>
      </w:pPr>
    </w:p>
    <w:p w14:paraId="41ACC78A" w14:textId="684D9AD7" w:rsidR="00800967" w:rsidRDefault="00800967" w:rsidP="00C80E40">
      <w:pPr>
        <w:pStyle w:val="ListParagraph"/>
        <w:numPr>
          <w:ilvl w:val="0"/>
          <w:numId w:val="13"/>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You will be required to work flexibly from varying operational sites as required and agreed with line manager.</w:t>
      </w:r>
    </w:p>
    <w:p w14:paraId="043A213F" w14:textId="77777777" w:rsidR="00800967" w:rsidRPr="00800967" w:rsidRDefault="00800967" w:rsidP="00C80E40">
      <w:pPr>
        <w:pStyle w:val="ListParagraph"/>
        <w:spacing w:before="60" w:after="20" w:line="240" w:lineRule="auto"/>
        <w:jc w:val="both"/>
        <w:rPr>
          <w:rFonts w:ascii="Calibri" w:hAnsi="Calibri" w:cs="Calibri"/>
          <w:color w:val="686868"/>
          <w:sz w:val="22"/>
          <w:szCs w:val="22"/>
        </w:rPr>
      </w:pPr>
    </w:p>
    <w:p w14:paraId="4257DF99" w14:textId="29CBB720"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 xml:space="preserve">A </w:t>
      </w:r>
      <w:r w:rsidR="00C12594">
        <w:rPr>
          <w:rFonts w:ascii="Calibri" w:hAnsi="Calibri" w:cs="Calibri"/>
          <w:color w:val="686868"/>
          <w:sz w:val="22"/>
          <w:szCs w:val="22"/>
        </w:rPr>
        <w:t>requirement</w:t>
      </w:r>
      <w:r w:rsidRPr="00800967">
        <w:rPr>
          <w:rFonts w:ascii="Calibri" w:hAnsi="Calibri" w:cs="Calibri"/>
          <w:color w:val="686868"/>
          <w:sz w:val="22"/>
          <w:szCs w:val="22"/>
        </w:rPr>
        <w:t xml:space="preserve"> to work some evenings/weekends as required.</w:t>
      </w:r>
    </w:p>
    <w:p w14:paraId="264BB695" w14:textId="77777777" w:rsidR="00C12594" w:rsidRPr="00C12594" w:rsidRDefault="00C12594" w:rsidP="00C12594">
      <w:pPr>
        <w:pStyle w:val="ListParagraph"/>
        <w:rPr>
          <w:rFonts w:ascii="Calibri" w:hAnsi="Calibri" w:cs="Calibri"/>
          <w:color w:val="686868"/>
          <w:sz w:val="22"/>
          <w:szCs w:val="22"/>
        </w:rPr>
      </w:pPr>
    </w:p>
    <w:p w14:paraId="15E8D9A2" w14:textId="77777777" w:rsidR="00C12594" w:rsidRPr="00C12594" w:rsidRDefault="00C12594" w:rsidP="00C12594">
      <w:pPr>
        <w:pStyle w:val="ListParagraph"/>
        <w:numPr>
          <w:ilvl w:val="0"/>
          <w:numId w:val="13"/>
        </w:numPr>
        <w:rPr>
          <w:rFonts w:ascii="Calibri" w:hAnsi="Calibri" w:cs="Calibri"/>
          <w:color w:val="686868"/>
          <w:sz w:val="22"/>
          <w:szCs w:val="22"/>
        </w:rPr>
      </w:pPr>
      <w:r w:rsidRPr="00C12594">
        <w:rPr>
          <w:rFonts w:ascii="Calibri" w:hAnsi="Calibri" w:cs="Calibri"/>
          <w:color w:val="686868"/>
          <w:sz w:val="22"/>
          <w:szCs w:val="22"/>
        </w:rPr>
        <w:t xml:space="preserve">You may be required to cover other local EF housing projects when required. </w:t>
      </w:r>
    </w:p>
    <w:p w14:paraId="4029C361" w14:textId="77777777" w:rsidR="00800967" w:rsidRPr="00800967" w:rsidRDefault="00800967" w:rsidP="00C80E40">
      <w:pPr>
        <w:pStyle w:val="ListParagraph"/>
        <w:jc w:val="both"/>
        <w:rPr>
          <w:rFonts w:ascii="Calibri" w:hAnsi="Calibri" w:cs="Calibri"/>
          <w:color w:val="686868"/>
          <w:sz w:val="22"/>
          <w:szCs w:val="22"/>
        </w:rPr>
      </w:pPr>
    </w:p>
    <w:p w14:paraId="2EC73BCB" w14:textId="6CDFDE24"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Commitment to continued personal development, maintaining an up-to-date knowledge of developments across the field, legislation and practice relevant to the service user group.</w:t>
      </w:r>
    </w:p>
    <w:p w14:paraId="0FDA21A2" w14:textId="77777777" w:rsidR="00800967" w:rsidRPr="00800967" w:rsidRDefault="00800967" w:rsidP="00C80E40">
      <w:pPr>
        <w:pStyle w:val="ListParagraph"/>
        <w:jc w:val="both"/>
        <w:rPr>
          <w:rFonts w:ascii="Calibri" w:hAnsi="Calibri" w:cs="Calibri"/>
          <w:color w:val="686868"/>
          <w:sz w:val="22"/>
          <w:szCs w:val="22"/>
        </w:rPr>
      </w:pPr>
    </w:p>
    <w:p w14:paraId="635A0762" w14:textId="77777777" w:rsidR="00800967" w:rsidRPr="00800967" w:rsidRDefault="00800967" w:rsidP="00C80E40">
      <w:pPr>
        <w:pStyle w:val="ListParagraph"/>
        <w:suppressAutoHyphens/>
        <w:spacing w:before="60" w:after="20" w:line="276" w:lineRule="auto"/>
        <w:jc w:val="both"/>
        <w:rPr>
          <w:rFonts w:ascii="Calibri" w:hAnsi="Calibri" w:cs="Calibri"/>
          <w:color w:val="686868"/>
          <w:sz w:val="22"/>
          <w:szCs w:val="22"/>
        </w:rPr>
      </w:pPr>
    </w:p>
    <w:p w14:paraId="580BCE30" w14:textId="478C5D45" w:rsidR="00B94407" w:rsidRPr="00B94407" w:rsidRDefault="00B94407" w:rsidP="00C80E40">
      <w:pPr>
        <w:suppressAutoHyphens/>
        <w:spacing w:before="60" w:after="20" w:line="276" w:lineRule="auto"/>
        <w:jc w:val="both"/>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9C15E09"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xD/xFroBAADFAwAADgAAAAAAAAAAAAAAAAAuAgAAZHJz&#10;L2Uyb0RvYy54bWxQSwECLQAUAAYACAAAACEA9vZkv94AAAAJAQAADwAAAAAAAAAAAAAAAAAUBAAA&#10;ZHJzL2Rvd25yZXYueG1sUEsFBgAAAAAEAAQA8wAAAB8FAAA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ode of Conduct</w:t>
      </w:r>
    </w:p>
    <w:p w14:paraId="74661E12" w14:textId="18CFEA76"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needs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families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Emerging Futures has a duty of care to employees and will ensure that, as far as is reasonably practicable, adequate training, facilities and arrangements for risk avoidance are in place. All employees are required to comply with relevant Health and Safety legislation and policies relating to Health &amp; Safety and Risk Management</w:t>
      </w:r>
    </w:p>
    <w:p w14:paraId="7C566287" w14:textId="77777777" w:rsidR="00220144" w:rsidRDefault="00220144" w:rsidP="00220144">
      <w:pPr>
        <w:pStyle w:val="NoSpacing"/>
        <w:jc w:val="both"/>
        <w:rPr>
          <w:rFonts w:ascii="Calibri" w:hAnsi="Calibri" w:cs="Calibri"/>
          <w:sz w:val="24"/>
          <w:szCs w:val="24"/>
        </w:rPr>
      </w:pPr>
    </w:p>
    <w:p w14:paraId="2B451F77" w14:textId="44A10B88" w:rsidR="00624AE1" w:rsidRDefault="00624AE1" w:rsidP="00754945">
      <w:pPr>
        <w:pStyle w:val="NoSpacing"/>
        <w:spacing w:line="276" w:lineRule="auto"/>
        <w:rPr>
          <w:rFonts w:ascii="Calibri" w:hAnsi="Calibri" w:cs="Calibri"/>
          <w:bCs/>
          <w:color w:val="686868"/>
        </w:rPr>
      </w:pPr>
    </w:p>
    <w:p w14:paraId="71443FB6" w14:textId="2951C359" w:rsidR="00B54C3F" w:rsidRDefault="00B54C3F" w:rsidP="00754945">
      <w:pPr>
        <w:pStyle w:val="NoSpacing"/>
        <w:spacing w:line="276" w:lineRule="auto"/>
        <w:rPr>
          <w:rFonts w:ascii="Calibri" w:hAnsi="Calibri" w:cs="Calibri"/>
          <w:bCs/>
          <w:color w:val="686868"/>
        </w:rPr>
      </w:pPr>
    </w:p>
    <w:p w14:paraId="40BFF916" w14:textId="77777777" w:rsidR="00B54C3F" w:rsidRDefault="00B54C3F">
      <w:pPr>
        <w:spacing w:before="0" w:after="160" w:line="259" w:lineRule="auto"/>
        <w:rPr>
          <w:rFonts w:ascii="Calibri" w:eastAsiaTheme="minorEastAsia" w:hAnsi="Calibri" w:cs="Calibri"/>
          <w:bCs/>
          <w:color w:val="686868"/>
          <w:sz w:val="22"/>
          <w:szCs w:val="22"/>
          <w:lang w:val="en-US" w:eastAsia="zh-CN"/>
        </w:rPr>
      </w:pPr>
      <w:r>
        <w:rPr>
          <w:rFonts w:ascii="Calibri" w:hAnsi="Calibri" w:cs="Calibri"/>
          <w:bCs/>
          <w:color w:val="686868"/>
        </w:rPr>
        <w:br w:type="page"/>
      </w:r>
    </w:p>
    <w:p w14:paraId="293019AB" w14:textId="3649C405" w:rsidR="00B54C3F" w:rsidRPr="00004A9D" w:rsidRDefault="00B54C3F" w:rsidP="00B54C3F">
      <w:pPr>
        <w:pStyle w:val="NoSpacing"/>
        <w:spacing w:line="276" w:lineRule="auto"/>
        <w:rPr>
          <w:rFonts w:asciiTheme="majorHAnsi" w:hAnsiTheme="majorHAnsi" w:cstheme="majorHAnsi"/>
          <w:bCs/>
          <w:color w:val="3B3838" w:themeColor="background2" w:themeShade="40"/>
          <w:sz w:val="28"/>
          <w:szCs w:val="28"/>
        </w:rPr>
      </w:pPr>
      <w:r w:rsidRPr="00B94407">
        <w:rPr>
          <w:rFonts w:asciiTheme="majorHAnsi" w:hAnsiTheme="majorHAnsi" w:cstheme="majorHAnsi"/>
          <w:noProof/>
          <w:color w:val="686868"/>
          <w:sz w:val="28"/>
          <w:szCs w:val="28"/>
        </w:rPr>
        <mc:AlternateContent>
          <mc:Choice Requires="wps">
            <w:drawing>
              <wp:anchor distT="0" distB="0" distL="114300" distR="114300" simplePos="0" relativeHeight="251699200" behindDoc="0" locked="0" layoutInCell="1" allowOverlap="1" wp14:anchorId="637ABB63" wp14:editId="47D35272">
                <wp:simplePos x="0" y="0"/>
                <wp:positionH relativeFrom="margin">
                  <wp:align>right</wp:align>
                </wp:positionH>
                <wp:positionV relativeFrom="paragraph">
                  <wp:posOffset>252339</wp:posOffset>
                </wp:positionV>
                <wp:extent cx="5732585" cy="7034"/>
                <wp:effectExtent l="0" t="0" r="20955" b="31115"/>
                <wp:wrapNone/>
                <wp:docPr id="27" name="Straight Connector 27"/>
                <wp:cNvGraphicFramePr/>
                <a:graphic xmlns:a="http://schemas.openxmlformats.org/drawingml/2006/main">
                  <a:graphicData uri="http://schemas.microsoft.com/office/word/2010/wordprocessingShape">
                    <wps:wsp>
                      <wps:cNvCnPr/>
                      <wps:spPr>
                        <a:xfrm flipV="1">
                          <a:off x="0" y="0"/>
                          <a:ext cx="5732585" cy="70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5EB643" id="Straight Connector 27" o:spid="_x0000_s1026" style="position:absolute;flip:y;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19.85pt" to="851.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" strokecolor="#ed7d31 [3205]" strokeweight=".5pt">
                <v:stroke joinstyle="miter"/>
                <w10:wrap anchorx="margin"/>
              </v:line>
            </w:pict>
          </mc:Fallback>
        </mc:AlternateContent>
      </w:r>
      <w:r>
        <w:rPr>
          <w:rFonts w:asciiTheme="majorHAnsi" w:hAnsiTheme="majorHAnsi" w:cstheme="majorHAnsi"/>
          <w:bCs/>
          <w:color w:val="3B3838" w:themeColor="background2" w:themeShade="40"/>
          <w:sz w:val="28"/>
          <w:szCs w:val="28"/>
        </w:rPr>
        <w:t>Educational Requirements &amp; Competency Framework</w:t>
      </w:r>
    </w:p>
    <w:p w14:paraId="35557C27" w14:textId="421AE5ED" w:rsidR="00B54C3F" w:rsidRDefault="00B54C3F" w:rsidP="00B54C3F">
      <w:pPr>
        <w:pStyle w:val="NoSpacing"/>
        <w:spacing w:line="276" w:lineRule="auto"/>
        <w:rPr>
          <w:rFonts w:asciiTheme="majorHAnsi" w:hAnsiTheme="majorHAnsi" w:cstheme="majorHAnsi"/>
          <w:bCs/>
          <w:color w:val="7030A0"/>
        </w:rPr>
      </w:pPr>
    </w:p>
    <w:p w14:paraId="2B88C580" w14:textId="77777777" w:rsidR="00B54C3F" w:rsidRDefault="00B54C3F" w:rsidP="00B54C3F">
      <w:pPr>
        <w:pStyle w:val="NoSpacing"/>
        <w:spacing w:line="276" w:lineRule="auto"/>
        <w:rPr>
          <w:rFonts w:asciiTheme="majorHAnsi" w:hAnsiTheme="majorHAnsi" w:cstheme="majorHAnsi"/>
          <w:bCs/>
          <w:color w:val="3B3838" w:themeColor="background2" w:themeShade="40"/>
        </w:rPr>
      </w:pPr>
      <w:r w:rsidRPr="00004A9D">
        <w:rPr>
          <w:rFonts w:asciiTheme="majorHAnsi" w:hAnsiTheme="majorHAnsi" w:cstheme="majorHAnsi"/>
          <w:bCs/>
          <w:color w:val="3B3838" w:themeColor="background2" w:themeShade="40"/>
        </w:rPr>
        <w:t xml:space="preserve">These are the </w:t>
      </w:r>
      <w:r>
        <w:rPr>
          <w:rFonts w:asciiTheme="majorHAnsi" w:hAnsiTheme="majorHAnsi" w:cstheme="majorHAnsi"/>
          <w:bCs/>
          <w:color w:val="3B3838" w:themeColor="background2" w:themeShade="40"/>
        </w:rPr>
        <w:t xml:space="preserve">education requirements and </w:t>
      </w:r>
      <w:r w:rsidRPr="00004A9D">
        <w:rPr>
          <w:rFonts w:asciiTheme="majorHAnsi" w:hAnsiTheme="majorHAnsi" w:cstheme="majorHAnsi"/>
          <w:bCs/>
          <w:color w:val="3B3838" w:themeColor="background2" w:themeShade="40"/>
        </w:rPr>
        <w:t xml:space="preserve">competencies required for this role. Please demonstrate </w:t>
      </w:r>
      <w:r>
        <w:rPr>
          <w:rFonts w:asciiTheme="majorHAnsi" w:hAnsiTheme="majorHAnsi" w:cstheme="majorHAnsi"/>
          <w:bCs/>
          <w:color w:val="3B3838" w:themeColor="background2" w:themeShade="40"/>
        </w:rPr>
        <w:t xml:space="preserve">in your application </w:t>
      </w:r>
      <w:r w:rsidRPr="00004A9D">
        <w:rPr>
          <w:rFonts w:asciiTheme="majorHAnsi" w:hAnsiTheme="majorHAnsi" w:cstheme="majorHAnsi"/>
          <w:bCs/>
          <w:color w:val="3B3838" w:themeColor="background2" w:themeShade="40"/>
        </w:rPr>
        <w:t xml:space="preserve">where you meet the requirements and where you may need additional support and training. </w:t>
      </w:r>
    </w:p>
    <w:p w14:paraId="390D9777" w14:textId="48EDB86D" w:rsidR="00B54C3F" w:rsidRDefault="00B54C3F" w:rsidP="00B54C3F">
      <w:pPr>
        <w:pStyle w:val="NoSpacing"/>
        <w:spacing w:line="276" w:lineRule="auto"/>
        <w:rPr>
          <w:rFonts w:ascii="Calibri" w:hAnsi="Calibri" w:cs="Calibri"/>
          <w:bCs/>
          <w:color w:val="3B3838" w:themeColor="background2" w:themeShade="40"/>
          <w:sz w:val="16"/>
          <w:szCs w:val="16"/>
        </w:rPr>
      </w:pPr>
    </w:p>
    <w:tbl>
      <w:tblPr>
        <w:tblStyle w:val="TableGrid"/>
        <w:tblpPr w:leftFromText="180" w:rightFromText="180" w:vertAnchor="text" w:horzAnchor="margin" w:tblpY="118"/>
        <w:tblW w:w="9067"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4797"/>
        <w:gridCol w:w="4270"/>
      </w:tblGrid>
      <w:tr w:rsidR="00B54C3F" w14:paraId="325E165A" w14:textId="77777777" w:rsidTr="00B54C3F">
        <w:trPr>
          <w:trHeight w:val="107"/>
        </w:trPr>
        <w:tc>
          <w:tcPr>
            <w:tcW w:w="4797" w:type="dxa"/>
            <w:tcBorders>
              <w:top w:val="single" w:sz="4" w:space="0" w:color="686868"/>
              <w:left w:val="single" w:sz="4" w:space="0" w:color="686868"/>
              <w:bottom w:val="single" w:sz="4" w:space="0" w:color="686868"/>
              <w:right w:val="single" w:sz="4" w:space="0" w:color="686868"/>
            </w:tcBorders>
            <w:hideMark/>
          </w:tcPr>
          <w:p w14:paraId="6AB15A6F" w14:textId="77777777" w:rsidR="00B54C3F" w:rsidRPr="003E78D7" w:rsidRDefault="00B54C3F" w:rsidP="00B54C3F">
            <w:pPr>
              <w:spacing w:after="0" w:line="240" w:lineRule="auto"/>
              <w:rPr>
                <w:rFonts w:ascii="Calibri" w:eastAsiaTheme="minorHAnsi" w:hAnsi="Calibri" w:cs="Calibri"/>
                <w:b/>
                <w:bCs/>
                <w:color w:val="FFFFFF" w:themeColor="background1"/>
                <w:sz w:val="22"/>
                <w:szCs w:val="22"/>
              </w:rPr>
            </w:pPr>
            <w:r w:rsidRPr="003E78D7">
              <w:rPr>
                <w:rFonts w:ascii="Calibri" w:hAnsi="Calibri" w:cs="Calibri"/>
                <w:b/>
                <w:bCs/>
                <w:color w:val="FFFFFF" w:themeColor="background1"/>
              </w:rPr>
              <w:t>ESSENTIAL</w:t>
            </w:r>
          </w:p>
        </w:tc>
        <w:tc>
          <w:tcPr>
            <w:tcW w:w="4270" w:type="dxa"/>
            <w:tcBorders>
              <w:top w:val="single" w:sz="4" w:space="0" w:color="686868"/>
              <w:left w:val="single" w:sz="4" w:space="0" w:color="686868"/>
              <w:bottom w:val="single" w:sz="4" w:space="0" w:color="686868"/>
              <w:right w:val="single" w:sz="4" w:space="0" w:color="686868"/>
            </w:tcBorders>
            <w:hideMark/>
          </w:tcPr>
          <w:p w14:paraId="30E73EB9" w14:textId="77777777" w:rsidR="00B54C3F" w:rsidRPr="003E78D7" w:rsidRDefault="00B54C3F" w:rsidP="00B54C3F">
            <w:pPr>
              <w:spacing w:after="0" w:line="240" w:lineRule="auto"/>
              <w:rPr>
                <w:rFonts w:ascii="Calibri" w:hAnsi="Calibri" w:cs="Calibri"/>
                <w:b/>
                <w:bCs/>
                <w:color w:val="FFFFFF" w:themeColor="background1"/>
              </w:rPr>
            </w:pPr>
            <w:r w:rsidRPr="003E78D7">
              <w:rPr>
                <w:rFonts w:ascii="Calibri" w:hAnsi="Calibri" w:cs="Calibri"/>
                <w:b/>
                <w:bCs/>
                <w:color w:val="FFFFFF" w:themeColor="background1"/>
              </w:rPr>
              <w:t>DESIRABLE</w:t>
            </w:r>
          </w:p>
        </w:tc>
      </w:tr>
      <w:tr w:rsidR="00B54C3F" w14:paraId="415ADE38" w14:textId="77777777" w:rsidTr="00B54C3F">
        <w:trPr>
          <w:trHeight w:val="1855"/>
        </w:trPr>
        <w:tc>
          <w:tcPr>
            <w:tcW w:w="4797" w:type="dxa"/>
            <w:tcBorders>
              <w:top w:val="single" w:sz="4" w:space="0" w:color="686868"/>
              <w:left w:val="single" w:sz="4" w:space="0" w:color="686868"/>
              <w:bottom w:val="single" w:sz="4" w:space="0" w:color="686868"/>
              <w:right w:val="single" w:sz="4" w:space="0" w:color="686868"/>
            </w:tcBorders>
          </w:tcPr>
          <w:p w14:paraId="5E8C37AF"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Pr>
                <w:rFonts w:ascii="Calibri" w:hAnsi="Calibri" w:cs="Calibri"/>
                <w:b/>
                <w:color w:val="767171" w:themeColor="background2" w:themeShade="80"/>
              </w:rPr>
              <w:t>Education &amp; Experience</w:t>
            </w:r>
          </w:p>
          <w:p w14:paraId="5F29D48F" w14:textId="77777777" w:rsidR="00C12594" w:rsidRPr="00C12594" w:rsidRDefault="00C12594" w:rsidP="00C12594">
            <w:pPr>
              <w:shd w:val="clear" w:color="auto" w:fill="FFFFFF"/>
              <w:spacing w:line="240" w:lineRule="auto"/>
              <w:rPr>
                <w:rFonts w:ascii="Calibri" w:hAnsi="Calibri" w:cs="Calibri"/>
                <w:bCs/>
                <w:color w:val="767171" w:themeColor="background2" w:themeShade="80"/>
              </w:rPr>
            </w:pPr>
            <w:r w:rsidRPr="00C12594">
              <w:rPr>
                <w:rFonts w:ascii="Calibri" w:hAnsi="Calibri" w:cs="Calibri"/>
                <w:bCs/>
                <w:color w:val="767171" w:themeColor="background2" w:themeShade="80"/>
              </w:rPr>
              <w:t>Experience of providing a range of evidence-based interventions to individuals affected by homelessness, substance misuse and/or offending.</w:t>
            </w:r>
          </w:p>
          <w:p w14:paraId="62CC5F7E" w14:textId="77777777" w:rsidR="00C12594" w:rsidRPr="00C12594" w:rsidRDefault="00C12594" w:rsidP="00C12594">
            <w:pPr>
              <w:shd w:val="clear" w:color="auto" w:fill="FFFFFF"/>
              <w:spacing w:line="240" w:lineRule="auto"/>
              <w:rPr>
                <w:rFonts w:ascii="Calibri" w:hAnsi="Calibri" w:cs="Calibri"/>
                <w:bCs/>
                <w:color w:val="767171" w:themeColor="background2" w:themeShade="80"/>
              </w:rPr>
            </w:pPr>
            <w:r w:rsidRPr="00C12594">
              <w:rPr>
                <w:rFonts w:ascii="Calibri" w:hAnsi="Calibri" w:cs="Calibri"/>
                <w:bCs/>
                <w:color w:val="767171" w:themeColor="background2" w:themeShade="80"/>
              </w:rPr>
              <w:t xml:space="preserve">Experience of housing management or working in a residential setting with those with complex needs including challenging and/or negative behaviour. </w:t>
            </w:r>
          </w:p>
          <w:p w14:paraId="5578540A" w14:textId="77777777" w:rsidR="00C12594" w:rsidRPr="00C12594" w:rsidRDefault="00C12594" w:rsidP="00C12594">
            <w:pPr>
              <w:shd w:val="clear" w:color="auto" w:fill="FFFFFF"/>
              <w:spacing w:line="240" w:lineRule="auto"/>
              <w:rPr>
                <w:rFonts w:ascii="Calibri" w:hAnsi="Calibri" w:cs="Calibri"/>
                <w:bCs/>
                <w:color w:val="767171" w:themeColor="background2" w:themeShade="80"/>
              </w:rPr>
            </w:pPr>
            <w:r w:rsidRPr="00C12594">
              <w:rPr>
                <w:rFonts w:ascii="Calibri" w:hAnsi="Calibri" w:cs="Calibri"/>
                <w:bCs/>
                <w:color w:val="767171" w:themeColor="background2" w:themeShade="80"/>
              </w:rPr>
              <w:t>Experience or an understanding of providing interventions that support individuals to develop their personal strengths within a ‘supported housing’ environment.</w:t>
            </w:r>
          </w:p>
          <w:p w14:paraId="043CF9B9" w14:textId="77777777" w:rsidR="00C12594" w:rsidRPr="00C12594" w:rsidRDefault="00C12594" w:rsidP="00C12594">
            <w:pPr>
              <w:shd w:val="clear" w:color="auto" w:fill="FFFFFF"/>
              <w:spacing w:line="240" w:lineRule="auto"/>
              <w:rPr>
                <w:rFonts w:ascii="Calibri" w:hAnsi="Calibri" w:cs="Calibri"/>
                <w:bCs/>
                <w:color w:val="767171" w:themeColor="background2" w:themeShade="80"/>
              </w:rPr>
            </w:pPr>
            <w:r w:rsidRPr="00C12594">
              <w:rPr>
                <w:rFonts w:ascii="Calibri" w:hAnsi="Calibri" w:cs="Calibri"/>
                <w:bCs/>
                <w:color w:val="767171" w:themeColor="background2" w:themeShade="80"/>
              </w:rPr>
              <w:t>Experience of supporting individuals to initiate and sustain long term recovery and tenancy sustainment in the community.</w:t>
            </w:r>
          </w:p>
          <w:p w14:paraId="69345DF9" w14:textId="3244EBE0" w:rsidR="00B54C3F" w:rsidRDefault="00C12594" w:rsidP="00C12594">
            <w:pPr>
              <w:widowControl w:val="0"/>
              <w:autoSpaceDE w:val="0"/>
              <w:autoSpaceDN w:val="0"/>
              <w:adjustRightInd w:val="0"/>
              <w:spacing w:line="240" w:lineRule="auto"/>
              <w:textAlignment w:val="baseline"/>
              <w:rPr>
                <w:rFonts w:ascii="Calibri" w:hAnsi="Calibri" w:cs="Calibri"/>
                <w:bCs/>
                <w:color w:val="767171" w:themeColor="background2" w:themeShade="80"/>
              </w:rPr>
            </w:pPr>
            <w:r w:rsidRPr="00C12594">
              <w:rPr>
                <w:rFonts w:ascii="Calibri" w:hAnsi="Calibri" w:cs="Calibri"/>
                <w:bCs/>
                <w:color w:val="767171" w:themeColor="background2" w:themeShade="80"/>
              </w:rPr>
              <w:t>Experience of developing partnerships and working collaboratively with other organisations and individuals.</w:t>
            </w:r>
          </w:p>
        </w:tc>
        <w:tc>
          <w:tcPr>
            <w:tcW w:w="4270" w:type="dxa"/>
            <w:tcBorders>
              <w:top w:val="single" w:sz="4" w:space="0" w:color="686868"/>
              <w:left w:val="single" w:sz="4" w:space="0" w:color="686868"/>
              <w:bottom w:val="single" w:sz="4" w:space="0" w:color="686868"/>
              <w:right w:val="single" w:sz="4" w:space="0" w:color="686868"/>
            </w:tcBorders>
          </w:tcPr>
          <w:p w14:paraId="190607E7"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sidRPr="003E78D7">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702272" behindDoc="1" locked="0" layoutInCell="1" allowOverlap="0" wp14:anchorId="560BE1A2" wp14:editId="39793E81">
                      <wp:simplePos x="0" y="0"/>
                      <wp:positionH relativeFrom="column">
                        <wp:posOffset>-3117460</wp:posOffset>
                      </wp:positionH>
                      <wp:positionV relativeFrom="paragraph">
                        <wp:posOffset>-264600</wp:posOffset>
                      </wp:positionV>
                      <wp:extent cx="5758004" cy="262550"/>
                      <wp:effectExtent l="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004" cy="262550"/>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5D1ADD87" w14:textId="77777777" w:rsidR="00B54C3F" w:rsidRPr="004942F7" w:rsidRDefault="00B54C3F" w:rsidP="00B54C3F">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0BE1A2" id="_x0000_s1028" type="#_x0000_t202" style="position:absolute;left:0;text-align:left;margin-left:-245.45pt;margin-top:-20.85pt;width:453.4pt;height:20.6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" o:allowoverlap="f" fillcolor="#812990" stroked="f">
                      <v:fill color2="#f68d1e" rotate="t" angle="90" colors="0 #812990;13107f #812990;.5 #f6366b" focus="100%" type="gradient"/>
                      <v:textbox>
                        <w:txbxContent>
                          <w:p w14:paraId="5D1ADD87" w14:textId="77777777" w:rsidR="00B54C3F" w:rsidRPr="004942F7" w:rsidRDefault="00B54C3F" w:rsidP="00B54C3F">
                            <w:pPr>
                              <w:rPr>
                                <w:color w:val="FFFFFF" w:themeColor="background1"/>
                                <w14:textFill>
                                  <w14:noFill/>
                                </w14:textFill>
                              </w:rPr>
                            </w:pPr>
                          </w:p>
                        </w:txbxContent>
                      </v:textbox>
                    </v:shape>
                  </w:pict>
                </mc:Fallback>
              </mc:AlternateContent>
            </w:r>
            <w:r>
              <w:rPr>
                <w:rFonts w:ascii="Calibri" w:hAnsi="Calibri" w:cs="Calibri"/>
                <w:b/>
                <w:color w:val="767171" w:themeColor="background2" w:themeShade="80"/>
              </w:rPr>
              <w:t>Education &amp; Experience</w:t>
            </w:r>
          </w:p>
          <w:p w14:paraId="4738DAB2" w14:textId="77777777" w:rsidR="00C12594" w:rsidRPr="00C12594" w:rsidRDefault="00C12594" w:rsidP="00C12594">
            <w:pPr>
              <w:spacing w:line="240" w:lineRule="auto"/>
              <w:textAlignment w:val="baseline"/>
              <w:rPr>
                <w:rFonts w:ascii="Calibri" w:hAnsi="Calibri" w:cs="Calibri"/>
                <w:bCs/>
                <w:color w:val="767171" w:themeColor="background2" w:themeShade="80"/>
              </w:rPr>
            </w:pPr>
            <w:r w:rsidRPr="00C12594">
              <w:rPr>
                <w:rFonts w:ascii="Calibri" w:hAnsi="Calibri" w:cs="Calibri"/>
                <w:bCs/>
                <w:color w:val="767171" w:themeColor="background2" w:themeShade="80"/>
              </w:rPr>
              <w:t>Coaching/ counselling/ Health and Social Care qualification.</w:t>
            </w:r>
          </w:p>
          <w:p w14:paraId="6B2ABB7F" w14:textId="77777777" w:rsidR="00C12594" w:rsidRPr="00C12594" w:rsidRDefault="00C12594" w:rsidP="00C12594">
            <w:pPr>
              <w:spacing w:line="240" w:lineRule="auto"/>
              <w:textAlignment w:val="baseline"/>
              <w:rPr>
                <w:rFonts w:ascii="Calibri" w:hAnsi="Calibri" w:cs="Calibri"/>
                <w:bCs/>
                <w:color w:val="767171" w:themeColor="background2" w:themeShade="80"/>
              </w:rPr>
            </w:pPr>
            <w:r w:rsidRPr="00C12594">
              <w:rPr>
                <w:rFonts w:ascii="Calibri" w:hAnsi="Calibri" w:cs="Calibri"/>
                <w:bCs/>
                <w:color w:val="767171" w:themeColor="background2" w:themeShade="80"/>
              </w:rPr>
              <w:t xml:space="preserve">Experience of motivating and inspiring unpaid staff and establishing the values-based training and support they require to flourish both professionally and in their personal recovery journey.  </w:t>
            </w:r>
          </w:p>
          <w:p w14:paraId="6167F95C" w14:textId="77777777" w:rsidR="00C12594" w:rsidRPr="00C12594" w:rsidRDefault="00C12594" w:rsidP="00C12594">
            <w:pPr>
              <w:spacing w:line="240" w:lineRule="auto"/>
              <w:textAlignment w:val="baseline"/>
              <w:rPr>
                <w:rFonts w:ascii="Calibri" w:hAnsi="Calibri" w:cs="Calibri"/>
                <w:bCs/>
                <w:color w:val="767171" w:themeColor="background2" w:themeShade="80"/>
              </w:rPr>
            </w:pPr>
            <w:r w:rsidRPr="00C12594">
              <w:rPr>
                <w:rFonts w:ascii="Calibri" w:hAnsi="Calibri" w:cs="Calibri"/>
                <w:bCs/>
                <w:color w:val="767171" w:themeColor="background2" w:themeShade="80"/>
              </w:rPr>
              <w:t>Experience of delivering group-work and training.</w:t>
            </w:r>
          </w:p>
          <w:p w14:paraId="1BFC83D9" w14:textId="706CE5F8" w:rsidR="00B54C3F" w:rsidRDefault="00C12594" w:rsidP="00C12594">
            <w:pPr>
              <w:spacing w:after="0" w:line="240" w:lineRule="auto"/>
              <w:textAlignment w:val="baseline"/>
              <w:rPr>
                <w:rFonts w:ascii="Calibri" w:hAnsi="Calibri" w:cs="Calibri"/>
                <w:bCs/>
                <w:color w:val="767171" w:themeColor="background2" w:themeShade="80"/>
              </w:rPr>
            </w:pPr>
            <w:r w:rsidRPr="00C12594">
              <w:rPr>
                <w:rFonts w:ascii="Calibri" w:hAnsi="Calibri" w:cs="Calibri"/>
                <w:bCs/>
                <w:color w:val="767171" w:themeColor="background2" w:themeShade="80"/>
              </w:rPr>
              <w:t xml:space="preserve">Specialist harm reduction experience. </w:t>
            </w:r>
          </w:p>
        </w:tc>
      </w:tr>
    </w:tbl>
    <w:p w14:paraId="12F3251E" w14:textId="110F9445" w:rsidR="00B54C3F" w:rsidRDefault="00B54C3F" w:rsidP="00B54C3F">
      <w:pPr>
        <w:pStyle w:val="NoSpacing"/>
        <w:spacing w:line="276" w:lineRule="auto"/>
        <w:rPr>
          <w:rFonts w:ascii="Calibri" w:hAnsi="Calibri" w:cs="Calibri"/>
          <w:bCs/>
          <w:color w:val="3B3838" w:themeColor="background2" w:themeShade="40"/>
          <w:sz w:val="16"/>
          <w:szCs w:val="16"/>
        </w:rPr>
      </w:pPr>
    </w:p>
    <w:p w14:paraId="14E3A4A7" w14:textId="046F9332" w:rsidR="00B54C3F" w:rsidRDefault="00B54C3F" w:rsidP="00B54C3F">
      <w:pPr>
        <w:spacing w:before="0" w:after="160" w:line="259" w:lineRule="auto"/>
        <w:rPr>
          <w:rFonts w:ascii="Calibri" w:eastAsiaTheme="minorEastAsia" w:hAnsi="Calibri" w:cs="Calibri"/>
          <w:bCs/>
          <w:color w:val="3B3838" w:themeColor="background2" w:themeShade="40"/>
          <w:sz w:val="16"/>
          <w:szCs w:val="16"/>
          <w:lang w:val="en-US" w:eastAsia="zh-CN"/>
        </w:rPr>
      </w:pPr>
      <w:r>
        <w:rPr>
          <w:rFonts w:ascii="Calibri" w:hAnsi="Calibri" w:cs="Calibri"/>
          <w:bCs/>
          <w:color w:val="3B3838" w:themeColor="background2" w:themeShade="40"/>
          <w:sz w:val="16"/>
          <w:szCs w:val="16"/>
        </w:rPr>
        <w:br w:type="page"/>
      </w:r>
    </w:p>
    <w:p w14:paraId="04698E75" w14:textId="77777777" w:rsidR="004F206D" w:rsidRDefault="004F206D" w:rsidP="00754945">
      <w:pPr>
        <w:spacing w:line="276" w:lineRule="auto"/>
        <w:rPr>
          <w:rFonts w:ascii="Calibri" w:hAnsi="Calibri" w:cs="Calibri"/>
          <w:color w:val="686868"/>
          <w:sz w:val="22"/>
          <w:szCs w:val="22"/>
        </w:rPr>
        <w:sectPr w:rsidR="004F206D" w:rsidSect="003351CE">
          <w:headerReference w:type="default" r:id="rId9"/>
          <w:footerReference w:type="default" r:id="rId10"/>
          <w:headerReference w:type="first" r:id="rId11"/>
          <w:footerReference w:type="first" r:id="rId12"/>
          <w:pgSz w:w="11906" w:h="16838" w:code="9"/>
          <w:pgMar w:top="1242" w:right="1418" w:bottom="1021" w:left="1418" w:header="750" w:footer="133" w:gutter="0"/>
          <w:cols w:space="708"/>
          <w:titlePg/>
          <w:docGrid w:linePitch="360"/>
        </w:sectPr>
      </w:pPr>
    </w:p>
    <w:p w14:paraId="71781DA3" w14:textId="688CF1D4" w:rsidR="00CF7766" w:rsidRDefault="00A669C0" w:rsidP="004F206D">
      <w:pPr>
        <w:pStyle w:val="NoSpacing"/>
        <w:spacing w:line="276" w:lineRule="auto"/>
        <w:rPr>
          <w:rFonts w:asciiTheme="majorHAnsi" w:hAnsiTheme="majorHAnsi" w:cstheme="majorHAnsi"/>
          <w:bCs/>
          <w:color w:val="3B3838" w:themeColor="background2" w:themeShade="40"/>
          <w:sz w:val="28"/>
          <w:szCs w:val="28"/>
        </w:rPr>
      </w:pPr>
      <w:r>
        <w:rPr>
          <w:noProof/>
        </w:rPr>
        <w:drawing>
          <wp:anchor distT="0" distB="0" distL="114300" distR="114300" simplePos="0" relativeHeight="251713536" behindDoc="1" locked="0" layoutInCell="1" allowOverlap="1" wp14:anchorId="50CF6FE4" wp14:editId="44D0418D">
            <wp:simplePos x="0" y="0"/>
            <wp:positionH relativeFrom="page">
              <wp:align>left</wp:align>
            </wp:positionH>
            <wp:positionV relativeFrom="paragraph">
              <wp:posOffset>0</wp:posOffset>
            </wp:positionV>
            <wp:extent cx="10722610" cy="5219700"/>
            <wp:effectExtent l="0" t="0" r="0" b="0"/>
            <wp:wrapTight wrapText="bothSides">
              <wp:wrapPolygon edited="0">
                <wp:start x="1074" y="1577"/>
                <wp:lineTo x="998" y="2286"/>
                <wp:lineTo x="1228" y="2601"/>
                <wp:lineTo x="10361" y="2996"/>
                <wp:lineTo x="998" y="2996"/>
                <wp:lineTo x="998" y="5912"/>
                <wp:lineTo x="7675" y="6780"/>
                <wp:lineTo x="1036" y="6780"/>
                <wp:lineTo x="1036" y="15293"/>
                <wp:lineTo x="1266" y="15609"/>
                <wp:lineTo x="1036" y="16870"/>
                <wp:lineTo x="1036" y="17501"/>
                <wp:lineTo x="9747" y="18131"/>
                <wp:lineTo x="17499" y="18131"/>
                <wp:lineTo x="17499" y="19235"/>
                <wp:lineTo x="17614" y="19393"/>
                <wp:lineTo x="18305" y="19550"/>
                <wp:lineTo x="19264" y="19550"/>
                <wp:lineTo x="19341" y="19314"/>
                <wp:lineTo x="19187" y="18920"/>
                <wp:lineTo x="18804" y="18131"/>
                <wp:lineTo x="20185" y="17422"/>
                <wp:lineTo x="20224" y="17028"/>
                <wp:lineTo x="19341" y="16870"/>
                <wp:lineTo x="19379" y="16161"/>
                <wp:lineTo x="19187" y="15609"/>
                <wp:lineTo x="18919" y="15609"/>
                <wp:lineTo x="20531" y="14978"/>
                <wp:lineTo x="20531" y="14584"/>
                <wp:lineTo x="19149" y="14347"/>
                <wp:lineTo x="19303" y="13638"/>
                <wp:lineTo x="19303" y="13165"/>
                <wp:lineTo x="19494" y="13086"/>
                <wp:lineTo x="19571" y="12692"/>
                <wp:lineTo x="19418" y="11825"/>
                <wp:lineTo x="19801" y="10879"/>
                <wp:lineTo x="19725" y="10642"/>
                <wp:lineTo x="19072" y="10564"/>
                <wp:lineTo x="19494" y="9933"/>
                <wp:lineTo x="19456" y="9618"/>
                <wp:lineTo x="18650" y="9302"/>
                <wp:lineTo x="20339" y="8829"/>
                <wp:lineTo x="19917" y="8120"/>
                <wp:lineTo x="16386" y="7804"/>
                <wp:lineTo x="16386" y="6780"/>
                <wp:lineTo x="11052" y="6780"/>
                <wp:lineTo x="12242" y="5755"/>
                <wp:lineTo x="12242" y="4257"/>
                <wp:lineTo x="12625" y="3863"/>
                <wp:lineTo x="12472" y="3705"/>
                <wp:lineTo x="10131" y="2601"/>
                <wp:lineTo x="8366" y="1577"/>
                <wp:lineTo x="1074" y="1577"/>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3454"/>
                    <a:stretch/>
                  </pic:blipFill>
                  <pic:spPr bwMode="auto">
                    <a:xfrm>
                      <a:off x="0" y="0"/>
                      <a:ext cx="10722610" cy="521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8EB">
        <w:rPr>
          <w:noProof/>
        </w:rPr>
        <w:t xml:space="preserve"> </w:t>
      </w:r>
    </w:p>
    <w:p w14:paraId="6E7B6E87" w14:textId="51AD5C4D" w:rsidR="00CF7766" w:rsidRDefault="00CF7766">
      <w:pPr>
        <w:spacing w:before="0" w:after="160" w:line="259" w:lineRule="auto"/>
        <w:rPr>
          <w:rFonts w:asciiTheme="majorHAnsi" w:eastAsiaTheme="minorEastAsia" w:hAnsiTheme="majorHAnsi" w:cstheme="majorHAnsi"/>
          <w:bCs/>
          <w:color w:val="3B3838" w:themeColor="background2" w:themeShade="40"/>
          <w:sz w:val="28"/>
          <w:szCs w:val="28"/>
          <w:lang w:val="en-US" w:eastAsia="zh-CN"/>
        </w:rPr>
      </w:pPr>
      <w:r>
        <w:rPr>
          <w:noProof/>
        </w:rPr>
        <w:drawing>
          <wp:anchor distT="0" distB="0" distL="114300" distR="114300" simplePos="0" relativeHeight="251709440" behindDoc="1" locked="0" layoutInCell="1" allowOverlap="1" wp14:anchorId="0F424BFC" wp14:editId="08AEB37D">
            <wp:simplePos x="0" y="0"/>
            <wp:positionH relativeFrom="margin">
              <wp:align>center</wp:align>
            </wp:positionH>
            <wp:positionV relativeFrom="paragraph">
              <wp:posOffset>4960930</wp:posOffset>
            </wp:positionV>
            <wp:extent cx="10777840" cy="1316968"/>
            <wp:effectExtent l="0" t="0" r="5080" b="0"/>
            <wp:wrapNone/>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t="78034" r="-433"/>
                    <a:stretch/>
                  </pic:blipFill>
                  <pic:spPr bwMode="auto">
                    <a:xfrm>
                      <a:off x="0" y="0"/>
                      <a:ext cx="10777840" cy="131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F7766" w:rsidSect="004F206D">
      <w:headerReference w:type="default" r:id="rId15"/>
      <w:footerReference w:type="default" r:id="rId16"/>
      <w:headerReference w:type="first" r:id="rId17"/>
      <w:pgSz w:w="16838" w:h="11906" w:orient="landscape" w:code="9"/>
      <w:pgMar w:top="1418" w:right="1021" w:bottom="1418" w:left="1242" w:header="74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AB06" w14:textId="77777777" w:rsidR="00615BEA" w:rsidRDefault="00615BEA" w:rsidP="00167A7D">
      <w:pPr>
        <w:spacing w:before="0" w:after="0" w:line="240" w:lineRule="auto"/>
      </w:pPr>
      <w:r>
        <w:separator/>
      </w:r>
    </w:p>
  </w:endnote>
  <w:endnote w:type="continuationSeparator" w:id="0">
    <w:p w14:paraId="7C31BFE2" w14:textId="77777777" w:rsidR="00615BEA" w:rsidRDefault="00615BEA"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ncode Sans Semi Condense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9BF" w14:textId="1F32DA22" w:rsidR="004942F7" w:rsidRDefault="00C43E8F" w:rsidP="00D325FF">
    <w:pPr>
      <w:pStyle w:val="Footer"/>
      <w:jc w:val="left"/>
    </w:pPr>
    <w:r>
      <w:rPr>
        <w:noProof/>
      </w:rPr>
      <mc:AlternateContent>
        <mc:Choice Requires="wps">
          <w:drawing>
            <wp:anchor distT="45720" distB="45720" distL="114300" distR="114300" simplePos="0" relativeHeight="251659264" behindDoc="1" locked="0" layoutInCell="1" allowOverlap="1" wp14:anchorId="532D0554" wp14:editId="227143F3">
              <wp:simplePos x="0" y="0"/>
              <wp:positionH relativeFrom="page">
                <wp:align>right</wp:align>
              </wp:positionH>
              <wp:positionV relativeFrom="paragraph">
                <wp:posOffset>-2187</wp:posOffset>
              </wp:positionV>
              <wp:extent cx="7558268" cy="925974"/>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268" cy="925974"/>
                      </a:xfrm>
                      <a:prstGeom prst="rect">
                        <a:avLst/>
                      </a:prstGeom>
                      <a:gradFill flip="none" rotWithShape="1">
                        <a:gsLst>
                          <a:gs pos="0">
                            <a:srgbClr val="812990"/>
                          </a:gs>
                          <a:gs pos="50000">
                            <a:srgbClr val="F6366B"/>
                          </a:gs>
                          <a:gs pos="100000">
                            <a:srgbClr val="F68D1E"/>
                          </a:gs>
                        </a:gsLst>
                        <a:lin ang="0" scaled="1"/>
                        <a:tileRect/>
                      </a:gradFill>
                      <a:ln w="9525">
                        <a:noFill/>
                        <a:miter lim="800000"/>
                        <a:headEnd/>
                        <a:tailEnd/>
                      </a:ln>
                    </wps:spPr>
                    <wps:txbx>
                      <w:txbxContent>
                        <w:p w14:paraId="31EF9729" w14:textId="12DAE580" w:rsidR="00C43E8F" w:rsidRPr="00C43E8F" w:rsidRDefault="00C43E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2D0554" id="_x0000_t202" coordsize="21600,21600" o:spt="202" path="m,l,21600r21600,l21600,xe">
              <v:stroke joinstyle="miter"/>
              <v:path gradientshapeok="t" o:connecttype="rect"/>
            </v:shapetype>
            <v:shape id="_x0000_s1029" type="#_x0000_t202" style="position:absolute;margin-left:543.95pt;margin-top:-.15pt;width:595.15pt;height:72.9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" fillcolor="#812990" stroked="f">
              <v:fill color2="#f68d1e" rotate="t" angle="90" colors="0 #812990;.5 #f6366b;1 #f68d1e" focus="100%" type="gradient"/>
              <v:textbox>
                <w:txbxContent>
                  <w:p w14:paraId="31EF9729" w14:textId="12DAE580" w:rsidR="00C43E8F" w:rsidRPr="00C43E8F" w:rsidRDefault="00C43E8F">
                    <w:pPr>
                      <w:rPr>
                        <w:color w:val="FFFFFF" w:themeColor="background1"/>
                        <w14:textFill>
                          <w14:noFill/>
                        </w14:textFill>
                      </w:rPr>
                    </w:pPr>
                  </w:p>
                </w:txbxContent>
              </v:textbox>
              <w10:wrap anchorx="page"/>
            </v:shape>
          </w:pict>
        </mc:Fallback>
      </mc:AlternateContent>
    </w:r>
  </w:p>
  <w:p w14:paraId="0F2743C2" w14:textId="5A24D841" w:rsidR="00D325FF" w:rsidRDefault="00D325FF" w:rsidP="00D325FF">
    <w:pPr>
      <w:pStyle w:val="Footer"/>
      <w:jc w:val="left"/>
    </w:pPr>
  </w:p>
  <w:p w14:paraId="6712510F" w14:textId="3DC92552" w:rsidR="00D325FF" w:rsidRPr="004F206D" w:rsidRDefault="00D325FF" w:rsidP="00D325FF">
    <w:pPr>
      <w:pStyle w:val="Heading3"/>
      <w:rPr>
        <w:color w:val="FFFFFF" w:themeColor="background1"/>
      </w:rPr>
    </w:pPr>
    <w:r w:rsidRPr="004F206D">
      <w:rPr>
        <w:color w:val="FFFFFF" w:themeColor="background1"/>
      </w:rPr>
      <w:t>emergingfutures.org.uk</w:t>
    </w:r>
  </w:p>
  <w:p w14:paraId="167BCDF5" w14:textId="44473DD0" w:rsidR="00A66007" w:rsidRDefault="00A66007" w:rsidP="00D325FF">
    <w:pPr>
      <w:pStyle w:val="Footer"/>
      <w:tabs>
        <w:tab w:val="clear" w:pos="9026"/>
        <w:tab w:val="right" w:pos="9070"/>
      </w:tabs>
      <w:ind w:hanging="142"/>
    </w:pPr>
  </w:p>
  <w:p w14:paraId="190336E4" w14:textId="258FF83C"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545AA1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41C6" w14:textId="4527F864" w:rsidR="00FC3B24" w:rsidRDefault="00FC3B24" w:rsidP="00D325FF">
    <w:pPr>
      <w:pStyle w:val="Footer"/>
      <w:jc w:val="left"/>
    </w:pPr>
  </w:p>
  <w:p w14:paraId="11153774" w14:textId="77777777" w:rsidR="00FC3B24" w:rsidRDefault="00FC3B24" w:rsidP="00D325FF">
    <w:pPr>
      <w:pStyle w:val="Footer"/>
      <w:jc w:val="left"/>
    </w:pPr>
  </w:p>
  <w:p w14:paraId="75FD0D8B" w14:textId="77777777" w:rsidR="00FC3B24" w:rsidRPr="004F206D" w:rsidRDefault="00FC3B24" w:rsidP="00D325FF">
    <w:pPr>
      <w:pStyle w:val="Heading3"/>
      <w:rPr>
        <w:color w:val="FFFFFF" w:themeColor="background1"/>
      </w:rPr>
    </w:pPr>
    <w:r w:rsidRPr="004F206D">
      <w:rPr>
        <w:color w:val="FFFFFF" w:themeColor="background1"/>
      </w:rPr>
      <w:t>emergingfutures.org.uk</w:t>
    </w:r>
  </w:p>
  <w:p w14:paraId="07FD7460" w14:textId="77777777" w:rsidR="00FC3B24" w:rsidRDefault="00FC3B24" w:rsidP="00D325FF">
    <w:pPr>
      <w:pStyle w:val="Footer"/>
      <w:tabs>
        <w:tab w:val="clear" w:pos="9026"/>
        <w:tab w:val="right" w:pos="9070"/>
      </w:tabs>
      <w:ind w:hanging="142"/>
    </w:pPr>
  </w:p>
  <w:p w14:paraId="2166497D" w14:textId="77777777" w:rsidR="00FC3B24" w:rsidRPr="00E717FD" w:rsidRDefault="00FC3B24" w:rsidP="00E717F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AC6D" w14:textId="77777777" w:rsidR="00615BEA" w:rsidRDefault="00615BEA" w:rsidP="00167A7D">
      <w:pPr>
        <w:spacing w:before="0" w:after="0" w:line="240" w:lineRule="auto"/>
      </w:pPr>
      <w:r>
        <w:separator/>
      </w:r>
    </w:p>
  </w:footnote>
  <w:footnote w:type="continuationSeparator" w:id="0">
    <w:p w14:paraId="7092D559" w14:textId="77777777" w:rsidR="00615BEA" w:rsidRDefault="00615BEA"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FF5" w14:textId="52B20FD7" w:rsidR="00167A7D" w:rsidRDefault="00167A7D" w:rsidP="004F206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20BA13A2" w:rsidR="00A16982" w:rsidRDefault="004942F7">
    <w:pPr>
      <w:pStyle w:val="Header"/>
    </w:pPr>
    <w:r>
      <w:rPr>
        <w:noProof/>
      </w:rPr>
      <w:drawing>
        <wp:inline distT="0" distB="0" distL="0" distR="0" wp14:anchorId="1D8FE394" wp14:editId="341A614F">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6BE33BCE" w:rsidR="003351CE" w:rsidRDefault="003351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E073" w14:textId="77777777" w:rsidR="00FC3B24" w:rsidRDefault="00FC3B24" w:rsidP="004F206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25A" w14:textId="7951430D" w:rsidR="00FC3B24" w:rsidRDefault="00FC3B24">
    <w:pPr>
      <w:pStyle w:val="Header"/>
    </w:pPr>
  </w:p>
  <w:p w14:paraId="722AC8D2" w14:textId="77777777" w:rsidR="00FC3B24" w:rsidRDefault="00FC3B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11DBF"/>
    <w:multiLevelType w:val="hybridMultilevel"/>
    <w:tmpl w:val="A8729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E1892"/>
    <w:multiLevelType w:val="hybridMultilevel"/>
    <w:tmpl w:val="EFDECC80"/>
    <w:lvl w:ilvl="0" w:tplc="EA94E0AC">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686918">
    <w:abstractNumId w:val="6"/>
  </w:num>
  <w:num w:numId="2" w16cid:durableId="801263735">
    <w:abstractNumId w:val="3"/>
  </w:num>
  <w:num w:numId="3" w16cid:durableId="239676733">
    <w:abstractNumId w:val="8"/>
  </w:num>
  <w:num w:numId="4" w16cid:durableId="1870072054">
    <w:abstractNumId w:val="1"/>
  </w:num>
  <w:num w:numId="5" w16cid:durableId="1968924203">
    <w:abstractNumId w:val="7"/>
  </w:num>
  <w:num w:numId="6" w16cid:durableId="1087459069">
    <w:abstractNumId w:val="2"/>
  </w:num>
  <w:num w:numId="7" w16cid:durableId="1011446634">
    <w:abstractNumId w:val="9"/>
  </w:num>
  <w:num w:numId="8" w16cid:durableId="1099833225">
    <w:abstractNumId w:val="14"/>
  </w:num>
  <w:num w:numId="9" w16cid:durableId="2105110595">
    <w:abstractNumId w:val="4"/>
  </w:num>
  <w:num w:numId="10" w16cid:durableId="2133668242">
    <w:abstractNumId w:val="11"/>
  </w:num>
  <w:num w:numId="11" w16cid:durableId="417099738">
    <w:abstractNumId w:val="12"/>
  </w:num>
  <w:num w:numId="12" w16cid:durableId="1133523670">
    <w:abstractNumId w:val="10"/>
  </w:num>
  <w:num w:numId="13" w16cid:durableId="261423980">
    <w:abstractNumId w:val="0"/>
  </w:num>
  <w:num w:numId="14" w16cid:durableId="1007948410">
    <w:abstractNumId w:val="13"/>
  </w:num>
  <w:num w:numId="15" w16cid:durableId="1579290838">
    <w:abstractNumId w:val="5"/>
  </w:num>
  <w:num w:numId="16" w16cid:durableId="431584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2224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347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274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04A9D"/>
    <w:rsid w:val="00016A50"/>
    <w:rsid w:val="00032471"/>
    <w:rsid w:val="0005102B"/>
    <w:rsid w:val="00082D93"/>
    <w:rsid w:val="00090DAC"/>
    <w:rsid w:val="00096A32"/>
    <w:rsid w:val="000A1ABD"/>
    <w:rsid w:val="000A329C"/>
    <w:rsid w:val="000C31B7"/>
    <w:rsid w:val="000F5BBA"/>
    <w:rsid w:val="0011107C"/>
    <w:rsid w:val="00121E94"/>
    <w:rsid w:val="0013281A"/>
    <w:rsid w:val="0014081D"/>
    <w:rsid w:val="00160C6A"/>
    <w:rsid w:val="00166AA7"/>
    <w:rsid w:val="00167A7D"/>
    <w:rsid w:val="00197DF3"/>
    <w:rsid w:val="001E151C"/>
    <w:rsid w:val="001F6DB9"/>
    <w:rsid w:val="00220144"/>
    <w:rsid w:val="00246A94"/>
    <w:rsid w:val="002B6877"/>
    <w:rsid w:val="002F4A96"/>
    <w:rsid w:val="00307417"/>
    <w:rsid w:val="003334AE"/>
    <w:rsid w:val="003351CE"/>
    <w:rsid w:val="0039603E"/>
    <w:rsid w:val="003B4361"/>
    <w:rsid w:val="003E78D7"/>
    <w:rsid w:val="00427070"/>
    <w:rsid w:val="00434F91"/>
    <w:rsid w:val="00483203"/>
    <w:rsid w:val="004942F7"/>
    <w:rsid w:val="004B688A"/>
    <w:rsid w:val="004F206D"/>
    <w:rsid w:val="004F4A5F"/>
    <w:rsid w:val="004F5D83"/>
    <w:rsid w:val="005108C2"/>
    <w:rsid w:val="00523CCF"/>
    <w:rsid w:val="00546842"/>
    <w:rsid w:val="00570F29"/>
    <w:rsid w:val="00582A5A"/>
    <w:rsid w:val="00597A9F"/>
    <w:rsid w:val="005D7450"/>
    <w:rsid w:val="00615BEA"/>
    <w:rsid w:val="00622955"/>
    <w:rsid w:val="00624AE1"/>
    <w:rsid w:val="006633FD"/>
    <w:rsid w:val="00754945"/>
    <w:rsid w:val="007B1649"/>
    <w:rsid w:val="00800967"/>
    <w:rsid w:val="00822280"/>
    <w:rsid w:val="0082457A"/>
    <w:rsid w:val="00831EA6"/>
    <w:rsid w:val="00857BEF"/>
    <w:rsid w:val="00862EA0"/>
    <w:rsid w:val="008801FE"/>
    <w:rsid w:val="008E659D"/>
    <w:rsid w:val="00901CDD"/>
    <w:rsid w:val="0091583C"/>
    <w:rsid w:val="00922CAD"/>
    <w:rsid w:val="009415A3"/>
    <w:rsid w:val="009B71B9"/>
    <w:rsid w:val="009D31F1"/>
    <w:rsid w:val="00A11A54"/>
    <w:rsid w:val="00A16982"/>
    <w:rsid w:val="00A2535A"/>
    <w:rsid w:val="00A66007"/>
    <w:rsid w:val="00A669C0"/>
    <w:rsid w:val="00A9747F"/>
    <w:rsid w:val="00AC061E"/>
    <w:rsid w:val="00B37D8B"/>
    <w:rsid w:val="00B54C3F"/>
    <w:rsid w:val="00B850A8"/>
    <w:rsid w:val="00B94407"/>
    <w:rsid w:val="00BD556C"/>
    <w:rsid w:val="00BF18EB"/>
    <w:rsid w:val="00C1054B"/>
    <w:rsid w:val="00C12594"/>
    <w:rsid w:val="00C35912"/>
    <w:rsid w:val="00C43E8F"/>
    <w:rsid w:val="00C56FF6"/>
    <w:rsid w:val="00C80E40"/>
    <w:rsid w:val="00C83CAD"/>
    <w:rsid w:val="00CA5DF1"/>
    <w:rsid w:val="00CC375A"/>
    <w:rsid w:val="00CD1CF8"/>
    <w:rsid w:val="00CF7766"/>
    <w:rsid w:val="00D15774"/>
    <w:rsid w:val="00D2206A"/>
    <w:rsid w:val="00D325FF"/>
    <w:rsid w:val="00D55E29"/>
    <w:rsid w:val="00D76C1D"/>
    <w:rsid w:val="00DA732E"/>
    <w:rsid w:val="00E23D73"/>
    <w:rsid w:val="00E717FD"/>
    <w:rsid w:val="00E71B80"/>
    <w:rsid w:val="00E90013"/>
    <w:rsid w:val="00E9494A"/>
    <w:rsid w:val="00E95A84"/>
    <w:rsid w:val="00EE113D"/>
    <w:rsid w:val="00EE58D0"/>
    <w:rsid w:val="00EF1EA8"/>
    <w:rsid w:val="00F33652"/>
    <w:rsid w:val="00F35DC9"/>
    <w:rsid w:val="00F363DC"/>
    <w:rsid w:val="00F75D91"/>
    <w:rsid w:val="00F8243A"/>
    <w:rsid w:val="00FB1440"/>
    <w:rsid w:val="00FB6D48"/>
    <w:rsid w:val="00FC18ED"/>
    <w:rsid w:val="00FC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styleId="UnresolvedMention">
    <w:name w:val="Unresolved Mention"/>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3426">
      <w:bodyDiv w:val="1"/>
      <w:marLeft w:val="0"/>
      <w:marRight w:val="0"/>
      <w:marTop w:val="0"/>
      <w:marBottom w:val="0"/>
      <w:divBdr>
        <w:top w:val="none" w:sz="0" w:space="0" w:color="auto"/>
        <w:left w:val="none" w:sz="0" w:space="0" w:color="auto"/>
        <w:bottom w:val="none" w:sz="0" w:space="0" w:color="auto"/>
        <w:right w:val="none" w:sz="0" w:space="0" w:color="auto"/>
      </w:divBdr>
    </w:div>
    <w:div w:id="338774904">
      <w:bodyDiv w:val="1"/>
      <w:marLeft w:val="0"/>
      <w:marRight w:val="0"/>
      <w:marTop w:val="0"/>
      <w:marBottom w:val="0"/>
      <w:divBdr>
        <w:top w:val="none" w:sz="0" w:space="0" w:color="auto"/>
        <w:left w:val="none" w:sz="0" w:space="0" w:color="auto"/>
        <w:bottom w:val="none" w:sz="0" w:space="0" w:color="auto"/>
        <w:right w:val="none" w:sz="0" w:space="0" w:color="auto"/>
      </w:divBdr>
    </w:div>
    <w:div w:id="383019507">
      <w:bodyDiv w:val="1"/>
      <w:marLeft w:val="0"/>
      <w:marRight w:val="0"/>
      <w:marTop w:val="0"/>
      <w:marBottom w:val="0"/>
      <w:divBdr>
        <w:top w:val="none" w:sz="0" w:space="0" w:color="auto"/>
        <w:left w:val="none" w:sz="0" w:space="0" w:color="auto"/>
        <w:bottom w:val="none" w:sz="0" w:space="0" w:color="auto"/>
        <w:right w:val="none" w:sz="0" w:space="0" w:color="auto"/>
      </w:divBdr>
    </w:div>
    <w:div w:id="411244912">
      <w:bodyDiv w:val="1"/>
      <w:marLeft w:val="0"/>
      <w:marRight w:val="0"/>
      <w:marTop w:val="0"/>
      <w:marBottom w:val="0"/>
      <w:divBdr>
        <w:top w:val="none" w:sz="0" w:space="0" w:color="auto"/>
        <w:left w:val="none" w:sz="0" w:space="0" w:color="auto"/>
        <w:bottom w:val="none" w:sz="0" w:space="0" w:color="auto"/>
        <w:right w:val="none" w:sz="0" w:space="0" w:color="auto"/>
      </w:divBdr>
    </w:div>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844713902">
      <w:bodyDiv w:val="1"/>
      <w:marLeft w:val="0"/>
      <w:marRight w:val="0"/>
      <w:marTop w:val="0"/>
      <w:marBottom w:val="0"/>
      <w:divBdr>
        <w:top w:val="none" w:sz="0" w:space="0" w:color="auto"/>
        <w:left w:val="none" w:sz="0" w:space="0" w:color="auto"/>
        <w:bottom w:val="none" w:sz="0" w:space="0" w:color="auto"/>
        <w:right w:val="none" w:sz="0" w:space="0" w:color="auto"/>
      </w:divBdr>
    </w:div>
    <w:div w:id="919563056">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 w:id="1192382774">
      <w:bodyDiv w:val="1"/>
      <w:marLeft w:val="0"/>
      <w:marRight w:val="0"/>
      <w:marTop w:val="0"/>
      <w:marBottom w:val="0"/>
      <w:divBdr>
        <w:top w:val="none" w:sz="0" w:space="0" w:color="auto"/>
        <w:left w:val="none" w:sz="0" w:space="0" w:color="auto"/>
        <w:bottom w:val="none" w:sz="0" w:space="0" w:color="auto"/>
        <w:right w:val="none" w:sz="0" w:space="0" w:color="auto"/>
      </w:divBdr>
    </w:div>
    <w:div w:id="2070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A7EC-AC45-488A-929F-0F1C1DA9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7673</Characters>
  <Application>Microsoft Office Word</Application>
  <DocSecurity>0</DocSecurity>
  <Lines>255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Victoria Duncan</cp:lastModifiedBy>
  <cp:revision>2</cp:revision>
  <dcterms:created xsi:type="dcterms:W3CDTF">2023-07-28T11:39:00Z</dcterms:created>
  <dcterms:modified xsi:type="dcterms:W3CDTF">2023-07-28T11:39:00Z</dcterms:modified>
</cp:coreProperties>
</file>