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dotted" w:sz="4" w:space="0" w:color="808080" w:themeColor="background1" w:themeShade="80"/>
          <w:insideV w:val="none" w:sz="0" w:space="0" w:color="auto"/>
        </w:tblBorders>
        <w:tblLook w:val="04A0" w:firstRow="1" w:lastRow="0" w:firstColumn="1" w:lastColumn="0" w:noHBand="0" w:noVBand="1"/>
      </w:tblPr>
      <w:tblGrid>
        <w:gridCol w:w="2684"/>
        <w:gridCol w:w="6242"/>
      </w:tblGrid>
      <w:tr w:rsidR="00624AE1" w:rsidRPr="00624AE1" w14:paraId="5A3E7FF1" w14:textId="77777777" w:rsidTr="00CC375A">
        <w:trPr>
          <w:trHeight w:val="851"/>
          <w:jc w:val="center"/>
        </w:trPr>
        <w:tc>
          <w:tcPr>
            <w:tcW w:w="2684" w:type="dxa"/>
            <w:tcBorders>
              <w:top w:val="single" w:sz="8" w:space="0" w:color="686868"/>
              <w:left w:val="single" w:sz="4" w:space="0" w:color="595959" w:themeColor="text1" w:themeTint="A6"/>
              <w:bottom w:val="single" w:sz="8" w:space="0" w:color="686868"/>
              <w:right w:val="single" w:sz="8" w:space="0" w:color="686868"/>
            </w:tcBorders>
            <w:shd w:val="clear" w:color="auto" w:fill="ED7D31" w:themeFill="accent2"/>
            <w:vAlign w:val="center"/>
          </w:tcPr>
          <w:p w14:paraId="5CFCBFF0" w14:textId="67E7FD73" w:rsidR="00624AE1" w:rsidRPr="00624AE1" w:rsidRDefault="00624AE1" w:rsidP="00754945">
            <w:pPr>
              <w:pStyle w:val="NoSpacing"/>
              <w:spacing w:line="276" w:lineRule="auto"/>
              <w:rPr>
                <w:rFonts w:asciiTheme="majorHAnsi" w:hAnsiTheme="majorHAnsi" w:cstheme="majorHAnsi"/>
                <w:bCs/>
                <w:color w:val="686868"/>
                <w:sz w:val="30"/>
                <w:szCs w:val="30"/>
              </w:rPr>
            </w:pPr>
            <w:r w:rsidRPr="00624AE1">
              <w:rPr>
                <w:rFonts w:asciiTheme="majorHAnsi" w:hAnsiTheme="majorHAnsi" w:cstheme="majorHAnsi"/>
                <w:bCs/>
                <w:color w:val="FFFFFF" w:themeColor="background1"/>
                <w:sz w:val="30"/>
                <w:szCs w:val="30"/>
              </w:rPr>
              <w:t>Document:</w:t>
            </w:r>
          </w:p>
        </w:tc>
        <w:tc>
          <w:tcPr>
            <w:tcW w:w="6242" w:type="dxa"/>
            <w:tcBorders>
              <w:top w:val="single" w:sz="8" w:space="0" w:color="686868"/>
              <w:left w:val="single" w:sz="8" w:space="0" w:color="686868"/>
              <w:bottom w:val="single" w:sz="8" w:space="0" w:color="686868"/>
              <w:right w:val="single" w:sz="4" w:space="0" w:color="595959" w:themeColor="text1" w:themeTint="A6"/>
            </w:tcBorders>
            <w:shd w:val="clear" w:color="auto" w:fill="ED7D31" w:themeFill="accent2"/>
            <w:vAlign w:val="center"/>
          </w:tcPr>
          <w:p w14:paraId="675C47E1" w14:textId="5F85CB37" w:rsidR="00624AE1" w:rsidRPr="00624AE1" w:rsidRDefault="00624AE1" w:rsidP="00754945">
            <w:pPr>
              <w:pStyle w:val="NoSpacing"/>
              <w:spacing w:line="276" w:lineRule="auto"/>
              <w:rPr>
                <w:rFonts w:asciiTheme="majorHAnsi" w:hAnsiTheme="majorHAnsi" w:cstheme="majorHAnsi"/>
                <w:bCs/>
                <w:color w:val="FFFFFF" w:themeColor="background1"/>
                <w:sz w:val="30"/>
                <w:szCs w:val="30"/>
              </w:rPr>
            </w:pPr>
            <w:r w:rsidRPr="00624AE1">
              <w:rPr>
                <w:rFonts w:asciiTheme="majorHAnsi" w:hAnsiTheme="majorHAnsi" w:cstheme="majorHAnsi"/>
                <w:bCs/>
                <w:color w:val="FFFFFF" w:themeColor="background1"/>
                <w:sz w:val="30"/>
                <w:szCs w:val="30"/>
              </w:rPr>
              <w:t>Job Description and Person Specification</w:t>
            </w:r>
          </w:p>
        </w:tc>
      </w:tr>
      <w:tr w:rsidR="00624AE1" w:rsidRPr="00624AE1" w14:paraId="24688A33" w14:textId="77777777" w:rsidTr="00CC375A">
        <w:trPr>
          <w:trHeight w:val="567"/>
          <w:jc w:val="center"/>
        </w:trPr>
        <w:tc>
          <w:tcPr>
            <w:tcW w:w="2684" w:type="dxa"/>
            <w:tcBorders>
              <w:top w:val="single" w:sz="8" w:space="0" w:color="686868"/>
              <w:left w:val="single" w:sz="4" w:space="0" w:color="595959" w:themeColor="text1" w:themeTint="A6"/>
              <w:bottom w:val="single" w:sz="8" w:space="0" w:color="686868"/>
              <w:right w:val="single" w:sz="8" w:space="0" w:color="686868"/>
            </w:tcBorders>
            <w:vAlign w:val="center"/>
          </w:tcPr>
          <w:p w14:paraId="2ABF2E66" w14:textId="77777777" w:rsidR="00624AE1" w:rsidRPr="00624AE1" w:rsidRDefault="00624AE1" w:rsidP="00754945">
            <w:pPr>
              <w:pStyle w:val="NoSpacing"/>
              <w:spacing w:line="276" w:lineRule="auto"/>
              <w:rPr>
                <w:rFonts w:ascii="Calibri" w:hAnsi="Calibri" w:cs="Calibri"/>
                <w:b/>
                <w:color w:val="686868"/>
              </w:rPr>
            </w:pPr>
            <w:r w:rsidRPr="00624AE1">
              <w:rPr>
                <w:rFonts w:ascii="Calibri" w:hAnsi="Calibri" w:cs="Calibri"/>
                <w:b/>
                <w:color w:val="686868"/>
              </w:rPr>
              <w:t>Job Title:</w:t>
            </w:r>
          </w:p>
        </w:tc>
        <w:tc>
          <w:tcPr>
            <w:tcW w:w="6242" w:type="dxa"/>
            <w:tcBorders>
              <w:top w:val="single" w:sz="8" w:space="0" w:color="686868"/>
              <w:left w:val="single" w:sz="8" w:space="0" w:color="686868"/>
              <w:bottom w:val="single" w:sz="8" w:space="0" w:color="686868"/>
              <w:right w:val="single" w:sz="4" w:space="0" w:color="595959" w:themeColor="text1" w:themeTint="A6"/>
            </w:tcBorders>
            <w:vAlign w:val="center"/>
          </w:tcPr>
          <w:p w14:paraId="0363BD79" w14:textId="63580CD0" w:rsidR="00624AE1" w:rsidRPr="00624AE1" w:rsidRDefault="00EA6AB3" w:rsidP="00754945">
            <w:pPr>
              <w:pStyle w:val="NoSpacing"/>
              <w:spacing w:line="276" w:lineRule="auto"/>
              <w:rPr>
                <w:rFonts w:ascii="Calibri" w:hAnsi="Calibri" w:cs="Calibri"/>
                <w:color w:val="686868"/>
              </w:rPr>
            </w:pPr>
            <w:r>
              <w:rPr>
                <w:rFonts w:ascii="Calibri" w:hAnsi="Calibri" w:cs="Calibri"/>
                <w:color w:val="686868"/>
              </w:rPr>
              <w:t xml:space="preserve">Housing </w:t>
            </w:r>
            <w:r w:rsidR="00722693">
              <w:rPr>
                <w:rFonts w:ascii="Calibri" w:hAnsi="Calibri" w:cs="Calibri"/>
                <w:color w:val="686868"/>
              </w:rPr>
              <w:t xml:space="preserve">Project </w:t>
            </w:r>
            <w:r>
              <w:rPr>
                <w:rFonts w:ascii="Calibri" w:hAnsi="Calibri" w:cs="Calibri"/>
                <w:color w:val="686868"/>
              </w:rPr>
              <w:t>Worker</w:t>
            </w:r>
          </w:p>
        </w:tc>
      </w:tr>
      <w:tr w:rsidR="00624AE1" w:rsidRPr="00624AE1" w14:paraId="1E489B9B" w14:textId="77777777" w:rsidTr="00CC375A">
        <w:trPr>
          <w:trHeight w:val="567"/>
          <w:jc w:val="center"/>
        </w:trPr>
        <w:tc>
          <w:tcPr>
            <w:tcW w:w="2684" w:type="dxa"/>
            <w:tcBorders>
              <w:top w:val="single" w:sz="8" w:space="0" w:color="686868"/>
              <w:left w:val="single" w:sz="4" w:space="0" w:color="595959" w:themeColor="text1" w:themeTint="A6"/>
              <w:bottom w:val="single" w:sz="8" w:space="0" w:color="686868"/>
              <w:right w:val="single" w:sz="8" w:space="0" w:color="686868"/>
            </w:tcBorders>
            <w:vAlign w:val="center"/>
          </w:tcPr>
          <w:p w14:paraId="598A85B1" w14:textId="77777777" w:rsidR="00624AE1" w:rsidRPr="00624AE1" w:rsidRDefault="00624AE1" w:rsidP="00754945">
            <w:pPr>
              <w:pStyle w:val="NoSpacing"/>
              <w:spacing w:line="276" w:lineRule="auto"/>
              <w:rPr>
                <w:rFonts w:ascii="Calibri" w:hAnsi="Calibri" w:cs="Calibri"/>
                <w:b/>
                <w:color w:val="686868"/>
              </w:rPr>
            </w:pPr>
            <w:r w:rsidRPr="00624AE1">
              <w:rPr>
                <w:rFonts w:ascii="Calibri" w:hAnsi="Calibri" w:cs="Calibri"/>
                <w:b/>
                <w:color w:val="686868"/>
              </w:rPr>
              <w:t>Project Base:</w:t>
            </w:r>
          </w:p>
        </w:tc>
        <w:tc>
          <w:tcPr>
            <w:tcW w:w="6242" w:type="dxa"/>
            <w:tcBorders>
              <w:top w:val="single" w:sz="8" w:space="0" w:color="686868"/>
              <w:left w:val="single" w:sz="8" w:space="0" w:color="686868"/>
              <w:bottom w:val="single" w:sz="8" w:space="0" w:color="686868"/>
              <w:right w:val="single" w:sz="4" w:space="0" w:color="595959" w:themeColor="text1" w:themeTint="A6"/>
            </w:tcBorders>
            <w:vAlign w:val="center"/>
          </w:tcPr>
          <w:p w14:paraId="3237B5DD" w14:textId="020E597D" w:rsidR="00624AE1" w:rsidRPr="00624AE1" w:rsidRDefault="00624AE1" w:rsidP="00754945">
            <w:pPr>
              <w:pStyle w:val="NoSpacing"/>
              <w:spacing w:line="276" w:lineRule="auto"/>
              <w:rPr>
                <w:rFonts w:ascii="Calibri" w:hAnsi="Calibri" w:cs="Calibri"/>
                <w:color w:val="686868"/>
              </w:rPr>
            </w:pPr>
            <w:r w:rsidRPr="00624AE1">
              <w:rPr>
                <w:rFonts w:ascii="Calibri" w:hAnsi="Calibri" w:cs="Calibri"/>
                <w:color w:val="686868"/>
              </w:rPr>
              <w:t>Emerging Futures,</w:t>
            </w:r>
            <w:r w:rsidR="00EA6AB3">
              <w:rPr>
                <w:rFonts w:ascii="Calibri" w:hAnsi="Calibri" w:cs="Calibri"/>
                <w:color w:val="686868"/>
              </w:rPr>
              <w:t xml:space="preserve"> </w:t>
            </w:r>
            <w:r w:rsidR="00655CDA">
              <w:rPr>
                <w:rFonts w:ascii="Calibri" w:hAnsi="Calibri" w:cs="Calibri"/>
                <w:color w:val="686868"/>
              </w:rPr>
              <w:t xml:space="preserve">West Sussex </w:t>
            </w:r>
          </w:p>
        </w:tc>
      </w:tr>
      <w:tr w:rsidR="00624AE1" w:rsidRPr="00624AE1" w14:paraId="40266956" w14:textId="77777777" w:rsidTr="00CC375A">
        <w:trPr>
          <w:trHeight w:val="567"/>
          <w:jc w:val="center"/>
        </w:trPr>
        <w:tc>
          <w:tcPr>
            <w:tcW w:w="2684" w:type="dxa"/>
            <w:tcBorders>
              <w:top w:val="single" w:sz="8" w:space="0" w:color="686868"/>
              <w:left w:val="single" w:sz="4" w:space="0" w:color="595959" w:themeColor="text1" w:themeTint="A6"/>
              <w:bottom w:val="single" w:sz="8" w:space="0" w:color="686868"/>
              <w:right w:val="single" w:sz="8" w:space="0" w:color="686868"/>
            </w:tcBorders>
            <w:vAlign w:val="center"/>
          </w:tcPr>
          <w:p w14:paraId="62864540" w14:textId="77777777" w:rsidR="00624AE1" w:rsidRPr="00624AE1" w:rsidRDefault="00624AE1" w:rsidP="00754945">
            <w:pPr>
              <w:pStyle w:val="NoSpacing"/>
              <w:spacing w:line="276" w:lineRule="auto"/>
              <w:rPr>
                <w:rFonts w:ascii="Calibri" w:hAnsi="Calibri" w:cs="Calibri"/>
                <w:b/>
                <w:color w:val="686868"/>
              </w:rPr>
            </w:pPr>
            <w:r w:rsidRPr="00624AE1">
              <w:rPr>
                <w:rFonts w:ascii="Calibri" w:hAnsi="Calibri" w:cs="Calibri"/>
                <w:b/>
                <w:color w:val="686868"/>
              </w:rPr>
              <w:t>Hours &amp; Salary:</w:t>
            </w:r>
          </w:p>
        </w:tc>
        <w:tc>
          <w:tcPr>
            <w:tcW w:w="6242" w:type="dxa"/>
            <w:tcBorders>
              <w:top w:val="single" w:sz="8" w:space="0" w:color="686868"/>
              <w:left w:val="single" w:sz="8" w:space="0" w:color="686868"/>
              <w:bottom w:val="single" w:sz="8" w:space="0" w:color="686868"/>
              <w:right w:val="single" w:sz="4" w:space="0" w:color="595959" w:themeColor="text1" w:themeTint="A6"/>
            </w:tcBorders>
            <w:vAlign w:val="center"/>
          </w:tcPr>
          <w:p w14:paraId="541B8E14" w14:textId="37BA4B08" w:rsidR="00624AE1" w:rsidRPr="00624AE1" w:rsidRDefault="00624AE1" w:rsidP="00754945">
            <w:pPr>
              <w:pStyle w:val="NoSpacing"/>
              <w:spacing w:line="276" w:lineRule="auto"/>
              <w:rPr>
                <w:rFonts w:ascii="Calibri" w:hAnsi="Calibri" w:cs="Calibri"/>
                <w:color w:val="686868"/>
              </w:rPr>
            </w:pPr>
            <w:r w:rsidRPr="00624AE1">
              <w:rPr>
                <w:rFonts w:ascii="Calibri" w:hAnsi="Calibri" w:cs="Calibri"/>
                <w:color w:val="686868"/>
              </w:rPr>
              <w:t xml:space="preserve">37.5 hours – </w:t>
            </w:r>
            <w:r w:rsidR="00935F7E" w:rsidRPr="00935F7E">
              <w:rPr>
                <w:rFonts w:ascii="Calibri" w:hAnsi="Calibri" w:cs="Calibri"/>
                <w:color w:val="686868"/>
              </w:rPr>
              <w:t>£23,221 – £25,584 (includes estimated pay award effective 1st April 2023)</w:t>
            </w:r>
          </w:p>
        </w:tc>
      </w:tr>
      <w:tr w:rsidR="00624AE1" w:rsidRPr="00624AE1" w14:paraId="77075F83" w14:textId="77777777" w:rsidTr="00CC375A">
        <w:trPr>
          <w:trHeight w:val="567"/>
          <w:jc w:val="center"/>
        </w:trPr>
        <w:tc>
          <w:tcPr>
            <w:tcW w:w="2684" w:type="dxa"/>
            <w:tcBorders>
              <w:top w:val="single" w:sz="8" w:space="0" w:color="686868"/>
              <w:left w:val="single" w:sz="4" w:space="0" w:color="595959" w:themeColor="text1" w:themeTint="A6"/>
              <w:bottom w:val="single" w:sz="4" w:space="0" w:color="auto"/>
              <w:right w:val="single" w:sz="8" w:space="0" w:color="686868"/>
            </w:tcBorders>
            <w:vAlign w:val="center"/>
          </w:tcPr>
          <w:p w14:paraId="1CA3DA71" w14:textId="77777777" w:rsidR="00624AE1" w:rsidRPr="00624AE1" w:rsidRDefault="00624AE1" w:rsidP="00754945">
            <w:pPr>
              <w:pStyle w:val="NoSpacing"/>
              <w:spacing w:line="276" w:lineRule="auto"/>
              <w:rPr>
                <w:rFonts w:ascii="Calibri" w:hAnsi="Calibri" w:cs="Calibri"/>
                <w:b/>
                <w:color w:val="686868"/>
              </w:rPr>
            </w:pPr>
            <w:r w:rsidRPr="00624AE1">
              <w:rPr>
                <w:rFonts w:ascii="Calibri" w:hAnsi="Calibri" w:cs="Calibri"/>
                <w:b/>
                <w:color w:val="686868"/>
              </w:rPr>
              <w:t>Accountable to:</w:t>
            </w:r>
          </w:p>
        </w:tc>
        <w:tc>
          <w:tcPr>
            <w:tcW w:w="6242" w:type="dxa"/>
            <w:tcBorders>
              <w:top w:val="single" w:sz="8" w:space="0" w:color="686868"/>
              <w:left w:val="single" w:sz="8" w:space="0" w:color="686868"/>
              <w:bottom w:val="single" w:sz="4" w:space="0" w:color="auto"/>
              <w:right w:val="single" w:sz="4" w:space="0" w:color="595959" w:themeColor="text1" w:themeTint="A6"/>
            </w:tcBorders>
            <w:vAlign w:val="center"/>
          </w:tcPr>
          <w:p w14:paraId="54FFDE7E" w14:textId="22955EFE" w:rsidR="00624AE1" w:rsidRPr="00624AE1" w:rsidRDefault="00AD41AD" w:rsidP="00754945">
            <w:pPr>
              <w:pStyle w:val="NoSpacing"/>
              <w:spacing w:line="276" w:lineRule="auto"/>
              <w:rPr>
                <w:rFonts w:ascii="Calibri" w:hAnsi="Calibri" w:cs="Calibri"/>
                <w:color w:val="686868"/>
              </w:rPr>
            </w:pPr>
            <w:r>
              <w:rPr>
                <w:rFonts w:ascii="Calibri" w:hAnsi="Calibri" w:cs="Calibri"/>
                <w:color w:val="686868"/>
              </w:rPr>
              <w:t>Team Leader</w:t>
            </w:r>
          </w:p>
        </w:tc>
      </w:tr>
      <w:tr w:rsidR="00624AE1" w:rsidRPr="00624AE1" w14:paraId="3B9F92C3" w14:textId="77777777" w:rsidTr="008E659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97"/>
        </w:trPr>
        <w:tc>
          <w:tcPr>
            <w:tcW w:w="2684" w:type="dxa"/>
            <w:tcBorders>
              <w:top w:val="single" w:sz="4" w:space="0" w:color="auto"/>
            </w:tcBorders>
          </w:tcPr>
          <w:p w14:paraId="70E81953" w14:textId="0FB57F74" w:rsidR="00624AE1" w:rsidRPr="00624AE1" w:rsidRDefault="00624AE1" w:rsidP="00754945">
            <w:pPr>
              <w:pStyle w:val="NoSpacing"/>
              <w:spacing w:line="276" w:lineRule="auto"/>
              <w:rPr>
                <w:rFonts w:ascii="Calibri" w:hAnsi="Calibri" w:cs="Calibri"/>
                <w:b/>
                <w:color w:val="686868"/>
              </w:rPr>
            </w:pPr>
            <w:r>
              <w:rPr>
                <w:rFonts w:ascii="Calibri" w:hAnsi="Calibri" w:cs="Calibri"/>
                <w:b/>
                <w:color w:val="686868"/>
              </w:rPr>
              <w:t>Job Summary</w:t>
            </w:r>
            <w:r w:rsidRPr="00624AE1">
              <w:rPr>
                <w:rFonts w:ascii="Calibri" w:hAnsi="Calibri" w:cs="Calibri"/>
                <w:b/>
                <w:color w:val="686868"/>
              </w:rPr>
              <w:t>:</w:t>
            </w:r>
          </w:p>
        </w:tc>
        <w:tc>
          <w:tcPr>
            <w:tcW w:w="6242" w:type="dxa"/>
            <w:tcBorders>
              <w:top w:val="single" w:sz="4" w:space="0" w:color="auto"/>
            </w:tcBorders>
          </w:tcPr>
          <w:p w14:paraId="173E0E40" w14:textId="3581C568" w:rsidR="00BF2136" w:rsidRDefault="00EA6AB3" w:rsidP="00EA6AB3">
            <w:pPr>
              <w:pStyle w:val="NoSpacing"/>
              <w:spacing w:line="276" w:lineRule="auto"/>
              <w:rPr>
                <w:rFonts w:ascii="Calibri" w:hAnsi="Calibri" w:cs="Calibri"/>
                <w:color w:val="686868"/>
              </w:rPr>
            </w:pPr>
            <w:r w:rsidRPr="00EA6AB3">
              <w:rPr>
                <w:rFonts w:ascii="Calibri" w:hAnsi="Calibri" w:cs="Calibri"/>
                <w:color w:val="686868"/>
              </w:rPr>
              <w:t xml:space="preserve">You will be employed as part of a designated housing team providing housing and recovery support to people who </w:t>
            </w:r>
            <w:r w:rsidR="00BF2136">
              <w:rPr>
                <w:rFonts w:ascii="Calibri" w:hAnsi="Calibri" w:cs="Calibri"/>
                <w:color w:val="686868"/>
              </w:rPr>
              <w:t xml:space="preserve">are </w:t>
            </w:r>
            <w:r w:rsidR="004C30EF">
              <w:rPr>
                <w:rFonts w:ascii="Calibri" w:hAnsi="Calibri" w:cs="Calibri"/>
                <w:color w:val="686868"/>
              </w:rPr>
              <w:t>resident in</w:t>
            </w:r>
            <w:r w:rsidR="00655CDA">
              <w:rPr>
                <w:rFonts w:ascii="Calibri" w:hAnsi="Calibri" w:cs="Calibri"/>
                <w:color w:val="686868"/>
              </w:rPr>
              <w:t xml:space="preserve"> Emerging </w:t>
            </w:r>
            <w:r w:rsidR="00B1205A">
              <w:rPr>
                <w:rFonts w:ascii="Calibri" w:hAnsi="Calibri" w:cs="Calibri"/>
                <w:color w:val="686868"/>
              </w:rPr>
              <w:t>Futures West</w:t>
            </w:r>
            <w:r w:rsidR="00655CDA">
              <w:rPr>
                <w:rFonts w:ascii="Calibri" w:hAnsi="Calibri" w:cs="Calibri"/>
                <w:color w:val="686868"/>
              </w:rPr>
              <w:t xml:space="preserve"> Sussex wellbeing accommodation services, </w:t>
            </w:r>
            <w:r w:rsidR="00B1205A">
              <w:rPr>
                <w:rFonts w:ascii="Calibri" w:hAnsi="Calibri" w:cs="Calibri"/>
                <w:color w:val="686868"/>
              </w:rPr>
              <w:t xml:space="preserve">providing a safe and homely environment to encourage positive </w:t>
            </w:r>
            <w:r w:rsidR="00AD41AD">
              <w:rPr>
                <w:rFonts w:ascii="Calibri" w:hAnsi="Calibri" w:cs="Calibri"/>
                <w:color w:val="686868"/>
              </w:rPr>
              <w:t>change.</w:t>
            </w:r>
            <w:r w:rsidR="00B1205A">
              <w:rPr>
                <w:rFonts w:ascii="Calibri" w:hAnsi="Calibri" w:cs="Calibri"/>
                <w:color w:val="686868"/>
              </w:rPr>
              <w:t xml:space="preserve"> </w:t>
            </w:r>
          </w:p>
          <w:p w14:paraId="4637EF9E" w14:textId="77777777" w:rsidR="00BF2136" w:rsidRDefault="00BF2136" w:rsidP="00EA6AB3">
            <w:pPr>
              <w:pStyle w:val="NoSpacing"/>
              <w:spacing w:line="276" w:lineRule="auto"/>
              <w:rPr>
                <w:rFonts w:ascii="Calibri" w:hAnsi="Calibri" w:cs="Calibri"/>
                <w:color w:val="686868"/>
              </w:rPr>
            </w:pPr>
          </w:p>
          <w:p w14:paraId="41F41DEF" w14:textId="32883A93" w:rsidR="00BF2136" w:rsidRDefault="00BF2136" w:rsidP="00BF2136">
            <w:pPr>
              <w:pStyle w:val="NoSpacing"/>
              <w:spacing w:line="276" w:lineRule="auto"/>
              <w:rPr>
                <w:rFonts w:ascii="Calibri" w:hAnsi="Calibri" w:cs="Calibri"/>
                <w:color w:val="686868"/>
              </w:rPr>
            </w:pPr>
            <w:r w:rsidRPr="00BF2136">
              <w:rPr>
                <w:rFonts w:ascii="Calibri" w:hAnsi="Calibri" w:cs="Calibri"/>
                <w:color w:val="686868"/>
              </w:rPr>
              <w:t>Working within a Psychologically</w:t>
            </w:r>
            <w:r w:rsidR="004C30EF">
              <w:rPr>
                <w:rFonts w:ascii="Calibri" w:hAnsi="Calibri" w:cs="Calibri"/>
                <w:color w:val="686868"/>
              </w:rPr>
              <w:t xml:space="preserve"> and </w:t>
            </w:r>
            <w:r w:rsidR="001424B5">
              <w:rPr>
                <w:rFonts w:ascii="Calibri" w:hAnsi="Calibri" w:cs="Calibri"/>
                <w:color w:val="686868"/>
              </w:rPr>
              <w:t>T</w:t>
            </w:r>
            <w:r w:rsidR="00731A91">
              <w:rPr>
                <w:rFonts w:ascii="Calibri" w:hAnsi="Calibri" w:cs="Calibri"/>
                <w:color w:val="686868"/>
              </w:rPr>
              <w:t xml:space="preserve">rauma </w:t>
            </w:r>
            <w:r w:rsidR="00731A91" w:rsidRPr="00BF2136">
              <w:rPr>
                <w:rFonts w:ascii="Calibri" w:hAnsi="Calibri" w:cs="Calibri"/>
                <w:color w:val="686868"/>
              </w:rPr>
              <w:t>Informed</w:t>
            </w:r>
            <w:r w:rsidRPr="00BF2136">
              <w:rPr>
                <w:rFonts w:ascii="Calibri" w:hAnsi="Calibri" w:cs="Calibri"/>
                <w:color w:val="686868"/>
              </w:rPr>
              <w:t xml:space="preserve"> Environment you will be responsible for case coordination of individuals residing in the project and the provision of both opportunistic and structured interventions. </w:t>
            </w:r>
          </w:p>
          <w:p w14:paraId="73B2DD3F" w14:textId="77777777" w:rsidR="00405A38" w:rsidRPr="00BF2136" w:rsidRDefault="00405A38" w:rsidP="00BF2136">
            <w:pPr>
              <w:pStyle w:val="NoSpacing"/>
              <w:spacing w:line="276" w:lineRule="auto"/>
              <w:rPr>
                <w:rFonts w:ascii="Calibri" w:hAnsi="Calibri" w:cs="Calibri"/>
                <w:color w:val="686868"/>
              </w:rPr>
            </w:pPr>
          </w:p>
          <w:p w14:paraId="5198BCCC" w14:textId="438D65AD" w:rsidR="00EA6AB3" w:rsidRDefault="00405A38" w:rsidP="00BF2136">
            <w:pPr>
              <w:pStyle w:val="NoSpacing"/>
              <w:spacing w:line="276" w:lineRule="auto"/>
              <w:rPr>
                <w:rFonts w:ascii="Calibri" w:hAnsi="Calibri" w:cs="Calibri"/>
                <w:color w:val="686868"/>
              </w:rPr>
            </w:pPr>
            <w:r>
              <w:rPr>
                <w:rFonts w:ascii="Calibri" w:hAnsi="Calibri" w:cs="Calibri"/>
                <w:color w:val="686868"/>
              </w:rPr>
              <w:t xml:space="preserve">Using a </w:t>
            </w:r>
            <w:r w:rsidR="00BF2136" w:rsidRPr="00BF2136">
              <w:rPr>
                <w:rFonts w:ascii="Calibri" w:hAnsi="Calibri" w:cs="Calibri"/>
                <w:color w:val="686868"/>
              </w:rPr>
              <w:t>blend of Housing First and harm reduction techniques, you will be assessing need</w:t>
            </w:r>
            <w:r w:rsidR="004C30EF">
              <w:rPr>
                <w:rFonts w:ascii="Calibri" w:hAnsi="Calibri" w:cs="Calibri"/>
                <w:color w:val="686868"/>
              </w:rPr>
              <w:t xml:space="preserve"> and </w:t>
            </w:r>
            <w:r w:rsidR="00B1205A">
              <w:rPr>
                <w:rFonts w:ascii="Calibri" w:hAnsi="Calibri" w:cs="Calibri"/>
                <w:color w:val="686868"/>
              </w:rPr>
              <w:t>risk</w:t>
            </w:r>
            <w:r w:rsidR="00B1205A" w:rsidRPr="00BF2136">
              <w:rPr>
                <w:rFonts w:ascii="Calibri" w:hAnsi="Calibri" w:cs="Calibri"/>
                <w:color w:val="686868"/>
              </w:rPr>
              <w:t xml:space="preserve">, </w:t>
            </w:r>
            <w:r w:rsidR="002D327A">
              <w:rPr>
                <w:rFonts w:ascii="Calibri" w:hAnsi="Calibri" w:cs="Calibri"/>
                <w:color w:val="686868"/>
              </w:rPr>
              <w:t xml:space="preserve">providing </w:t>
            </w:r>
            <w:r w:rsidR="00B1205A" w:rsidRPr="00BF2136">
              <w:rPr>
                <w:rFonts w:ascii="Calibri" w:hAnsi="Calibri" w:cs="Calibri"/>
                <w:color w:val="686868"/>
              </w:rPr>
              <w:t>tenancy</w:t>
            </w:r>
            <w:r w:rsidR="00B1205A">
              <w:rPr>
                <w:rFonts w:ascii="Calibri" w:hAnsi="Calibri" w:cs="Calibri"/>
                <w:color w:val="686868"/>
              </w:rPr>
              <w:t xml:space="preserve">, </w:t>
            </w:r>
            <w:r w:rsidR="001424B5">
              <w:rPr>
                <w:rFonts w:ascii="Calibri" w:hAnsi="Calibri" w:cs="Calibri"/>
                <w:color w:val="686868"/>
              </w:rPr>
              <w:t>budgeting,</w:t>
            </w:r>
            <w:r w:rsidR="00FF1BA4">
              <w:rPr>
                <w:rFonts w:ascii="Calibri" w:hAnsi="Calibri" w:cs="Calibri"/>
                <w:color w:val="686868"/>
              </w:rPr>
              <w:t xml:space="preserve"> and</w:t>
            </w:r>
            <w:r w:rsidR="001424B5">
              <w:rPr>
                <w:rFonts w:ascii="Calibri" w:hAnsi="Calibri" w:cs="Calibri"/>
                <w:color w:val="686868"/>
              </w:rPr>
              <w:t xml:space="preserve"> </w:t>
            </w:r>
            <w:r w:rsidR="00FF1BA4">
              <w:rPr>
                <w:rFonts w:ascii="Calibri" w:hAnsi="Calibri" w:cs="Calibri"/>
                <w:color w:val="686868"/>
              </w:rPr>
              <w:t xml:space="preserve">general living </w:t>
            </w:r>
            <w:r w:rsidR="00AD41AD">
              <w:rPr>
                <w:rFonts w:ascii="Calibri" w:hAnsi="Calibri" w:cs="Calibri"/>
                <w:color w:val="686868"/>
              </w:rPr>
              <w:t>skills</w:t>
            </w:r>
            <w:r w:rsidR="001424B5" w:rsidRPr="00BF2136">
              <w:rPr>
                <w:rFonts w:ascii="Calibri" w:hAnsi="Calibri" w:cs="Calibri"/>
                <w:color w:val="686868"/>
              </w:rPr>
              <w:t xml:space="preserve"> support</w:t>
            </w:r>
            <w:r w:rsidR="001424B5">
              <w:rPr>
                <w:rFonts w:ascii="Calibri" w:hAnsi="Calibri" w:cs="Calibri"/>
                <w:color w:val="686868"/>
              </w:rPr>
              <w:t>. You will be</w:t>
            </w:r>
            <w:r w:rsidR="00AD41AD" w:rsidRPr="00BF2136">
              <w:rPr>
                <w:rFonts w:ascii="Calibri" w:hAnsi="Calibri" w:cs="Calibri"/>
                <w:color w:val="686868"/>
              </w:rPr>
              <w:t xml:space="preserve"> </w:t>
            </w:r>
            <w:r w:rsidR="001424B5" w:rsidRPr="00BF2136">
              <w:rPr>
                <w:rFonts w:ascii="Calibri" w:hAnsi="Calibri" w:cs="Calibri"/>
                <w:color w:val="686868"/>
              </w:rPr>
              <w:t>assisting</w:t>
            </w:r>
            <w:r w:rsidR="00BF2136" w:rsidRPr="00BF2136">
              <w:rPr>
                <w:rFonts w:ascii="Calibri" w:hAnsi="Calibri" w:cs="Calibri"/>
                <w:color w:val="686868"/>
              </w:rPr>
              <w:t xml:space="preserve"> </w:t>
            </w:r>
            <w:r w:rsidR="00B1205A">
              <w:rPr>
                <w:rFonts w:ascii="Calibri" w:hAnsi="Calibri" w:cs="Calibri"/>
                <w:color w:val="686868"/>
              </w:rPr>
              <w:t xml:space="preserve">residents </w:t>
            </w:r>
            <w:r w:rsidR="00BF2136" w:rsidRPr="00BF2136">
              <w:rPr>
                <w:rFonts w:ascii="Calibri" w:hAnsi="Calibri" w:cs="Calibri"/>
                <w:color w:val="686868"/>
              </w:rPr>
              <w:t xml:space="preserve">to achieve their individual </w:t>
            </w:r>
            <w:r w:rsidR="001424B5" w:rsidRPr="00BF2136">
              <w:rPr>
                <w:rFonts w:ascii="Calibri" w:hAnsi="Calibri" w:cs="Calibri"/>
                <w:color w:val="686868"/>
              </w:rPr>
              <w:t>goals</w:t>
            </w:r>
            <w:r w:rsidR="001424B5">
              <w:rPr>
                <w:rFonts w:ascii="Calibri" w:hAnsi="Calibri" w:cs="Calibri"/>
                <w:color w:val="686868"/>
              </w:rPr>
              <w:t xml:space="preserve"> and</w:t>
            </w:r>
            <w:r w:rsidR="00FF1BA4">
              <w:rPr>
                <w:rFonts w:ascii="Calibri" w:hAnsi="Calibri" w:cs="Calibri"/>
                <w:color w:val="686868"/>
              </w:rPr>
              <w:t xml:space="preserve"> creat</w:t>
            </w:r>
            <w:r w:rsidR="001424B5">
              <w:rPr>
                <w:rFonts w:ascii="Calibri" w:hAnsi="Calibri" w:cs="Calibri"/>
                <w:color w:val="686868"/>
              </w:rPr>
              <w:t>e</w:t>
            </w:r>
            <w:r w:rsidR="00FF1BA4">
              <w:rPr>
                <w:rFonts w:ascii="Calibri" w:hAnsi="Calibri" w:cs="Calibri"/>
                <w:color w:val="686868"/>
              </w:rPr>
              <w:t xml:space="preserve"> move on plan</w:t>
            </w:r>
            <w:r w:rsidR="00AD41AD">
              <w:rPr>
                <w:rFonts w:ascii="Calibri" w:hAnsi="Calibri" w:cs="Calibri"/>
                <w:color w:val="686868"/>
              </w:rPr>
              <w:t>s</w:t>
            </w:r>
            <w:r w:rsidR="001424B5">
              <w:rPr>
                <w:rFonts w:ascii="Calibri" w:hAnsi="Calibri" w:cs="Calibri"/>
                <w:color w:val="686868"/>
              </w:rPr>
              <w:t xml:space="preserve"> suited to their needs</w:t>
            </w:r>
            <w:r w:rsidR="00D060AC">
              <w:rPr>
                <w:rFonts w:ascii="Calibri" w:hAnsi="Calibri" w:cs="Calibri"/>
                <w:color w:val="686868"/>
              </w:rPr>
              <w:t>.</w:t>
            </w:r>
          </w:p>
          <w:p w14:paraId="3373192F" w14:textId="6199DCFD" w:rsidR="00B1205A" w:rsidRDefault="00B1205A" w:rsidP="00BF2136">
            <w:pPr>
              <w:pStyle w:val="NoSpacing"/>
              <w:spacing w:line="276" w:lineRule="auto"/>
              <w:rPr>
                <w:rFonts w:ascii="Calibri" w:hAnsi="Calibri" w:cs="Calibri"/>
                <w:color w:val="686868"/>
              </w:rPr>
            </w:pPr>
          </w:p>
          <w:p w14:paraId="66A5DDCD" w14:textId="0DA20A09" w:rsidR="00B1205A" w:rsidRDefault="007614B6" w:rsidP="00B1205A">
            <w:pPr>
              <w:pStyle w:val="NoSpacing"/>
              <w:spacing w:line="276" w:lineRule="auto"/>
              <w:rPr>
                <w:rFonts w:ascii="Calibri" w:hAnsi="Calibri" w:cs="Calibri"/>
                <w:color w:val="686868"/>
              </w:rPr>
            </w:pPr>
            <w:r>
              <w:rPr>
                <w:rFonts w:ascii="Calibri" w:hAnsi="Calibri" w:cs="Calibri"/>
                <w:color w:val="686868"/>
              </w:rPr>
              <w:t>W</w:t>
            </w:r>
            <w:r w:rsidR="00B1205A">
              <w:rPr>
                <w:rFonts w:ascii="Calibri" w:hAnsi="Calibri" w:cs="Calibri"/>
                <w:color w:val="686868"/>
              </w:rPr>
              <w:t>orking closely with probation</w:t>
            </w:r>
            <w:r>
              <w:rPr>
                <w:rFonts w:ascii="Calibri" w:hAnsi="Calibri" w:cs="Calibri"/>
                <w:color w:val="686868"/>
              </w:rPr>
              <w:t xml:space="preserve">, CGL </w:t>
            </w:r>
            <w:r w:rsidR="00B1205A">
              <w:rPr>
                <w:rFonts w:ascii="Calibri" w:hAnsi="Calibri" w:cs="Calibri"/>
                <w:color w:val="686868"/>
              </w:rPr>
              <w:t>and other key stakeholders</w:t>
            </w:r>
            <w:r w:rsidR="001424B5">
              <w:rPr>
                <w:rFonts w:ascii="Calibri" w:hAnsi="Calibri" w:cs="Calibri"/>
                <w:color w:val="686868"/>
              </w:rPr>
              <w:t>, you will be</w:t>
            </w:r>
            <w:r w:rsidR="00B1205A">
              <w:rPr>
                <w:rFonts w:ascii="Calibri" w:hAnsi="Calibri" w:cs="Calibri"/>
                <w:color w:val="686868"/>
              </w:rPr>
              <w:t xml:space="preserve"> provid</w:t>
            </w:r>
            <w:r w:rsidR="001424B5">
              <w:rPr>
                <w:rFonts w:ascii="Calibri" w:hAnsi="Calibri" w:cs="Calibri"/>
                <w:color w:val="686868"/>
              </w:rPr>
              <w:t>ing</w:t>
            </w:r>
            <w:r w:rsidR="00B1205A">
              <w:rPr>
                <w:rFonts w:ascii="Calibri" w:hAnsi="Calibri" w:cs="Calibri"/>
                <w:color w:val="686868"/>
              </w:rPr>
              <w:t xml:space="preserve"> an opportunity for our service users to make positive changes</w:t>
            </w:r>
            <w:r w:rsidR="001424B5">
              <w:rPr>
                <w:rFonts w:ascii="Calibri" w:hAnsi="Calibri" w:cs="Calibri"/>
                <w:color w:val="686868"/>
              </w:rPr>
              <w:t xml:space="preserve">, </w:t>
            </w:r>
            <w:r>
              <w:rPr>
                <w:rFonts w:ascii="Calibri" w:hAnsi="Calibri" w:cs="Calibri"/>
                <w:color w:val="686868"/>
              </w:rPr>
              <w:t>build recovery capital</w:t>
            </w:r>
            <w:r w:rsidR="001424B5">
              <w:rPr>
                <w:rFonts w:ascii="Calibri" w:hAnsi="Calibri" w:cs="Calibri"/>
                <w:color w:val="686868"/>
              </w:rPr>
              <w:t xml:space="preserve"> and </w:t>
            </w:r>
            <w:r w:rsidR="00AD41AD">
              <w:rPr>
                <w:rFonts w:ascii="Calibri" w:hAnsi="Calibri" w:cs="Calibri"/>
                <w:color w:val="686868"/>
              </w:rPr>
              <w:t>establish positive</w:t>
            </w:r>
            <w:r>
              <w:rPr>
                <w:rFonts w:ascii="Calibri" w:hAnsi="Calibri" w:cs="Calibri"/>
                <w:color w:val="686868"/>
              </w:rPr>
              <w:t xml:space="preserve"> connections within their community, enabling them to lead fuller and healthier lives, free from substance use and crime, in turn </w:t>
            </w:r>
            <w:r w:rsidR="00AD41AD">
              <w:rPr>
                <w:rFonts w:ascii="Calibri" w:hAnsi="Calibri" w:cs="Calibri"/>
                <w:color w:val="686868"/>
              </w:rPr>
              <w:t>supporting safer</w:t>
            </w:r>
            <w:r w:rsidR="00B1205A">
              <w:rPr>
                <w:rFonts w:ascii="Calibri" w:hAnsi="Calibri" w:cs="Calibri"/>
                <w:color w:val="686868"/>
              </w:rPr>
              <w:t xml:space="preserve"> </w:t>
            </w:r>
            <w:r w:rsidR="002D327A">
              <w:rPr>
                <w:rFonts w:ascii="Calibri" w:hAnsi="Calibri" w:cs="Calibri"/>
                <w:color w:val="686868"/>
              </w:rPr>
              <w:t>communities.</w:t>
            </w:r>
            <w:r w:rsidR="00B1205A">
              <w:rPr>
                <w:rFonts w:ascii="Calibri" w:hAnsi="Calibri" w:cs="Calibri"/>
                <w:color w:val="686868"/>
              </w:rPr>
              <w:t xml:space="preserve"> </w:t>
            </w:r>
          </w:p>
          <w:p w14:paraId="66BFC999" w14:textId="77777777" w:rsidR="00B1205A" w:rsidRDefault="00B1205A" w:rsidP="00BF2136">
            <w:pPr>
              <w:pStyle w:val="NoSpacing"/>
              <w:spacing w:line="276" w:lineRule="auto"/>
              <w:rPr>
                <w:rFonts w:ascii="Calibri" w:hAnsi="Calibri" w:cs="Calibri"/>
                <w:color w:val="686868"/>
              </w:rPr>
            </w:pPr>
          </w:p>
          <w:p w14:paraId="3CAFB42A" w14:textId="1A05E463" w:rsidR="00CC375A" w:rsidRPr="00CC375A" w:rsidRDefault="00CC375A" w:rsidP="00EA6AB3">
            <w:pPr>
              <w:pStyle w:val="NoSpacing"/>
              <w:spacing w:line="276" w:lineRule="auto"/>
              <w:rPr>
                <w:rFonts w:ascii="Calibri" w:hAnsi="Calibri" w:cs="Calibri"/>
                <w:color w:val="686868"/>
              </w:rPr>
            </w:pPr>
          </w:p>
        </w:tc>
      </w:tr>
      <w:tr w:rsidR="008D22C5" w:rsidRPr="00624AE1" w14:paraId="536136A7" w14:textId="77777777" w:rsidTr="008E659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97"/>
        </w:trPr>
        <w:tc>
          <w:tcPr>
            <w:tcW w:w="2684" w:type="dxa"/>
            <w:tcBorders>
              <w:top w:val="single" w:sz="4" w:space="0" w:color="auto"/>
            </w:tcBorders>
          </w:tcPr>
          <w:p w14:paraId="7EC46173" w14:textId="47084277" w:rsidR="008D22C5" w:rsidRDefault="008D22C5" w:rsidP="008D22C5">
            <w:pPr>
              <w:pStyle w:val="NoSpacing"/>
              <w:spacing w:line="276" w:lineRule="auto"/>
              <w:rPr>
                <w:rFonts w:ascii="Calibri" w:hAnsi="Calibri" w:cs="Calibri"/>
                <w:b/>
                <w:color w:val="686868"/>
              </w:rPr>
            </w:pPr>
            <w:r w:rsidRPr="00624AE1">
              <w:rPr>
                <w:rFonts w:ascii="Calibri" w:hAnsi="Calibri" w:cs="Calibri"/>
                <w:b/>
                <w:color w:val="686868"/>
              </w:rPr>
              <w:lastRenderedPageBreak/>
              <w:t>V</w:t>
            </w:r>
            <w:r>
              <w:rPr>
                <w:rFonts w:ascii="Calibri" w:hAnsi="Calibri" w:cs="Calibri"/>
                <w:b/>
                <w:color w:val="686868"/>
              </w:rPr>
              <w:t>alues</w:t>
            </w:r>
            <w:r w:rsidRPr="00624AE1">
              <w:rPr>
                <w:rFonts w:ascii="Calibri" w:hAnsi="Calibri" w:cs="Calibri"/>
                <w:b/>
                <w:color w:val="686868"/>
              </w:rPr>
              <w:t>:</w:t>
            </w:r>
          </w:p>
        </w:tc>
        <w:tc>
          <w:tcPr>
            <w:tcW w:w="6242" w:type="dxa"/>
            <w:tcBorders>
              <w:top w:val="single" w:sz="4" w:space="0" w:color="auto"/>
            </w:tcBorders>
          </w:tcPr>
          <w:p w14:paraId="22EAB882" w14:textId="77777777" w:rsidR="008D22C5" w:rsidRPr="0011107C" w:rsidRDefault="008D22C5" w:rsidP="008D22C5">
            <w:pPr>
              <w:spacing w:line="276" w:lineRule="auto"/>
              <w:ind w:right="45"/>
              <w:rPr>
                <w:rFonts w:ascii="Calibri" w:eastAsiaTheme="minorEastAsia" w:hAnsi="Calibri" w:cs="Calibri"/>
                <w:b/>
                <w:bCs/>
                <w:color w:val="ED7D31" w:themeColor="accent2"/>
                <w:u w:val="single"/>
                <w:lang w:eastAsia="zh-CN"/>
              </w:rPr>
            </w:pPr>
            <w:r w:rsidRPr="0011107C">
              <w:rPr>
                <w:rFonts w:ascii="Calibri" w:eastAsiaTheme="minorEastAsia" w:hAnsi="Calibri" w:cs="Calibri"/>
                <w:b/>
                <w:bCs/>
                <w:color w:val="ED7D31" w:themeColor="accent2"/>
                <w:u w:val="single"/>
                <w:lang w:eastAsia="zh-CN"/>
              </w:rPr>
              <w:t>Our values</w:t>
            </w:r>
          </w:p>
          <w:p w14:paraId="21B50E92" w14:textId="77777777" w:rsidR="008D22C5" w:rsidRDefault="008D22C5" w:rsidP="008D22C5">
            <w:pPr>
              <w:spacing w:line="276" w:lineRule="auto"/>
              <w:ind w:right="45"/>
              <w:rPr>
                <w:rFonts w:ascii="Calibri" w:eastAsiaTheme="minorEastAsia" w:hAnsi="Calibri" w:cs="Calibri"/>
                <w:color w:val="686868"/>
                <w:sz w:val="22"/>
                <w:szCs w:val="22"/>
                <w:lang w:eastAsia="zh-CN"/>
              </w:rPr>
            </w:pPr>
            <w:r>
              <w:rPr>
                <w:rFonts w:ascii="Calibri" w:eastAsiaTheme="minorEastAsia" w:hAnsi="Calibri" w:cs="Calibri"/>
                <w:b/>
                <w:bCs/>
                <w:color w:val="686868"/>
                <w:sz w:val="22"/>
                <w:szCs w:val="22"/>
                <w:lang w:eastAsia="zh-CN"/>
              </w:rPr>
              <w:t>Respect</w:t>
            </w:r>
            <w:r>
              <w:rPr>
                <w:rFonts w:ascii="Calibri" w:eastAsiaTheme="minorEastAsia" w:hAnsi="Calibri" w:cs="Calibri"/>
                <w:color w:val="686868"/>
                <w:sz w:val="22"/>
                <w:szCs w:val="22"/>
                <w:lang w:eastAsia="zh-CN"/>
              </w:rPr>
              <w:t>: listening to people and treating them with dignity.</w:t>
            </w:r>
          </w:p>
          <w:p w14:paraId="39FCCB7C" w14:textId="77777777" w:rsidR="008D22C5" w:rsidRDefault="008D22C5" w:rsidP="008D22C5">
            <w:pPr>
              <w:spacing w:line="276" w:lineRule="auto"/>
              <w:ind w:right="45"/>
              <w:rPr>
                <w:rFonts w:ascii="Calibri" w:eastAsiaTheme="minorEastAsia" w:hAnsi="Calibri" w:cs="Calibri"/>
                <w:color w:val="686868"/>
                <w:sz w:val="22"/>
                <w:szCs w:val="22"/>
                <w:lang w:eastAsia="zh-CN"/>
              </w:rPr>
            </w:pPr>
            <w:r>
              <w:rPr>
                <w:rFonts w:ascii="Calibri" w:eastAsiaTheme="minorEastAsia" w:hAnsi="Calibri" w:cs="Calibri"/>
                <w:b/>
                <w:bCs/>
                <w:color w:val="686868"/>
                <w:sz w:val="22"/>
                <w:szCs w:val="22"/>
                <w:lang w:eastAsia="zh-CN"/>
              </w:rPr>
              <w:t>Integrity</w:t>
            </w:r>
            <w:r>
              <w:rPr>
                <w:rFonts w:ascii="Calibri" w:eastAsiaTheme="minorEastAsia" w:hAnsi="Calibri" w:cs="Calibri"/>
                <w:color w:val="686868"/>
                <w:sz w:val="22"/>
                <w:szCs w:val="22"/>
                <w:lang w:eastAsia="zh-CN"/>
              </w:rPr>
              <w:t>: being honest and open (with each other) and providing a voice for those who are expert by experience.</w:t>
            </w:r>
          </w:p>
          <w:p w14:paraId="321722B9" w14:textId="77777777" w:rsidR="008D22C5" w:rsidRDefault="008D22C5" w:rsidP="008D22C5">
            <w:pPr>
              <w:spacing w:line="276" w:lineRule="auto"/>
              <w:ind w:right="45"/>
              <w:rPr>
                <w:rFonts w:ascii="Calibri" w:eastAsiaTheme="minorEastAsia" w:hAnsi="Calibri" w:cs="Calibri"/>
                <w:color w:val="686868"/>
                <w:sz w:val="22"/>
                <w:szCs w:val="22"/>
                <w:lang w:eastAsia="zh-CN"/>
              </w:rPr>
            </w:pPr>
            <w:r>
              <w:rPr>
                <w:rFonts w:ascii="Calibri" w:eastAsiaTheme="minorEastAsia" w:hAnsi="Calibri" w:cs="Calibri"/>
                <w:b/>
                <w:bCs/>
                <w:color w:val="686868"/>
                <w:sz w:val="22"/>
                <w:szCs w:val="22"/>
                <w:lang w:eastAsia="zh-CN"/>
              </w:rPr>
              <w:t>Accountability</w:t>
            </w:r>
            <w:r>
              <w:rPr>
                <w:rFonts w:ascii="Calibri" w:eastAsiaTheme="minorEastAsia" w:hAnsi="Calibri" w:cs="Calibri"/>
                <w:color w:val="686868"/>
                <w:sz w:val="22"/>
                <w:szCs w:val="22"/>
                <w:lang w:eastAsia="zh-CN"/>
              </w:rPr>
              <w:t>: taking purpose-driven action, owning our decisions, and remaining flexible as we grow.</w:t>
            </w:r>
          </w:p>
          <w:p w14:paraId="3C9BE268" w14:textId="77777777" w:rsidR="008D22C5" w:rsidRDefault="008D22C5" w:rsidP="008D22C5">
            <w:pPr>
              <w:spacing w:line="276" w:lineRule="auto"/>
              <w:ind w:right="45"/>
              <w:jc w:val="both"/>
              <w:rPr>
                <w:rFonts w:ascii="Calibri" w:eastAsiaTheme="minorEastAsia" w:hAnsi="Calibri" w:cs="Calibri"/>
                <w:color w:val="686868"/>
                <w:sz w:val="22"/>
                <w:szCs w:val="22"/>
                <w:lang w:eastAsia="zh-CN"/>
              </w:rPr>
            </w:pPr>
          </w:p>
          <w:p w14:paraId="43498965" w14:textId="77777777" w:rsidR="008D22C5" w:rsidRDefault="008D22C5" w:rsidP="008D22C5">
            <w:pPr>
              <w:spacing w:line="276" w:lineRule="auto"/>
              <w:ind w:right="45"/>
              <w:rPr>
                <w:rFonts w:ascii="Calibri" w:eastAsiaTheme="minorEastAsia" w:hAnsi="Calibri" w:cs="Calibri"/>
                <w:color w:val="686868"/>
                <w:sz w:val="22"/>
                <w:szCs w:val="22"/>
                <w:lang w:eastAsia="zh-CN"/>
              </w:rPr>
            </w:pPr>
            <w:r>
              <w:rPr>
                <w:rFonts w:ascii="Calibri" w:eastAsiaTheme="minorEastAsia" w:hAnsi="Calibri" w:cs="Calibri"/>
                <w:color w:val="686868"/>
                <w:sz w:val="22"/>
                <w:szCs w:val="22"/>
                <w:lang w:eastAsia="zh-CN"/>
              </w:rPr>
              <w:t xml:space="preserve">At Emerging Futures, we believe that everyone has the potential to change, grow and learn and achieve the best they can in everything they do. We know it takes courage and commitment, which is why we have a passion and competency statement, rather than a mission statement. </w:t>
            </w:r>
          </w:p>
          <w:p w14:paraId="7728CAD2" w14:textId="77777777" w:rsidR="008D22C5" w:rsidRDefault="008D22C5" w:rsidP="008D22C5">
            <w:pPr>
              <w:spacing w:line="276" w:lineRule="auto"/>
              <w:ind w:right="45"/>
              <w:rPr>
                <w:rFonts w:ascii="Calibri" w:eastAsiaTheme="minorEastAsia" w:hAnsi="Calibri" w:cs="Calibri"/>
                <w:i/>
                <w:iCs/>
                <w:color w:val="ED7D31" w:themeColor="accent2"/>
                <w:sz w:val="22"/>
                <w:szCs w:val="22"/>
                <w:lang w:eastAsia="zh-CN"/>
              </w:rPr>
            </w:pPr>
            <w:r>
              <w:rPr>
                <w:rFonts w:ascii="Calibri" w:eastAsiaTheme="minorEastAsia" w:hAnsi="Calibri" w:cs="Calibri"/>
                <w:i/>
                <w:iCs/>
                <w:color w:val="ED7D31" w:themeColor="accent2"/>
                <w:sz w:val="22"/>
                <w:szCs w:val="22"/>
                <w:lang w:eastAsia="zh-CN"/>
              </w:rPr>
              <w:t>We are passionate about providing people with safe homes where they can connect with others, find rewarding things to do and be motivated to pay it forward. By aligning our passion with knowledge, we have the skills and competence to unlock people’s potential to change their lives.</w:t>
            </w:r>
          </w:p>
          <w:p w14:paraId="4EDB6FEA" w14:textId="72F9C00A" w:rsidR="008D22C5" w:rsidRPr="00EA6AB3" w:rsidRDefault="008D22C5" w:rsidP="008D22C5">
            <w:pPr>
              <w:pStyle w:val="NoSpacing"/>
              <w:spacing w:line="276" w:lineRule="auto"/>
              <w:rPr>
                <w:rFonts w:ascii="Calibri" w:hAnsi="Calibri" w:cs="Calibri"/>
                <w:color w:val="686868"/>
              </w:rPr>
            </w:pPr>
            <w:r>
              <w:rPr>
                <w:rFonts w:ascii="Calibri" w:hAnsi="Calibri" w:cs="Calibri"/>
                <w:color w:val="686868"/>
              </w:rPr>
              <w:t xml:space="preserve">You will </w:t>
            </w:r>
            <w:proofErr w:type="gramStart"/>
            <w:r>
              <w:rPr>
                <w:rFonts w:ascii="Calibri" w:hAnsi="Calibri" w:cs="Calibri"/>
                <w:color w:val="686868"/>
              </w:rPr>
              <w:t>be someone who is</w:t>
            </w:r>
            <w:proofErr w:type="gramEnd"/>
            <w:r>
              <w:rPr>
                <w:rFonts w:ascii="Calibri" w:hAnsi="Calibri" w:cs="Calibri"/>
                <w:color w:val="686868"/>
              </w:rPr>
              <w:t xml:space="preserve"> committed to our statement and that shares in our belief in the inherent capacity and potential of all individuals, and that empowering individuals to support each other leads to positive change; not only for themselves, but also for their communities.</w:t>
            </w:r>
          </w:p>
        </w:tc>
      </w:tr>
      <w:tr w:rsidR="008D22C5" w:rsidRPr="00624AE1" w14:paraId="6C728466" w14:textId="77777777" w:rsidTr="007C733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2684" w:type="dxa"/>
          </w:tcPr>
          <w:p w14:paraId="73CE2511" w14:textId="7249333F" w:rsidR="008D22C5" w:rsidRPr="00624AE1" w:rsidRDefault="008D22C5" w:rsidP="008D22C5">
            <w:pPr>
              <w:pStyle w:val="NoSpacing"/>
              <w:spacing w:line="276" w:lineRule="auto"/>
              <w:rPr>
                <w:rFonts w:ascii="Calibri" w:hAnsi="Calibri" w:cs="Calibri"/>
                <w:b/>
                <w:color w:val="686868"/>
              </w:rPr>
            </w:pPr>
            <w:r>
              <w:rPr>
                <w:rFonts w:ascii="Calibri" w:hAnsi="Calibri" w:cs="Calibri"/>
                <w:b/>
                <w:color w:val="686868"/>
              </w:rPr>
              <w:t>Benefits:</w:t>
            </w:r>
          </w:p>
        </w:tc>
        <w:tc>
          <w:tcPr>
            <w:tcW w:w="6242" w:type="dxa"/>
          </w:tcPr>
          <w:p w14:paraId="7D3FDC36" w14:textId="77777777" w:rsidR="008D22C5" w:rsidRPr="00F8243A" w:rsidRDefault="008D22C5" w:rsidP="008D22C5">
            <w:pPr>
              <w:pStyle w:val="ListParagraph"/>
              <w:numPr>
                <w:ilvl w:val="0"/>
                <w:numId w:val="14"/>
              </w:numPr>
              <w:spacing w:line="276" w:lineRule="auto"/>
              <w:ind w:left="357" w:right="45" w:hanging="357"/>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Minimum 25 days</w:t>
            </w:r>
            <w:r>
              <w:rPr>
                <w:rFonts w:ascii="Calibri" w:eastAsiaTheme="minorEastAsia" w:hAnsi="Calibri" w:cs="Calibri"/>
                <w:color w:val="767171" w:themeColor="background2" w:themeShade="80"/>
                <w:sz w:val="22"/>
                <w:szCs w:val="22"/>
                <w:lang w:eastAsia="zh-CN"/>
              </w:rPr>
              <w:t>’</w:t>
            </w:r>
            <w:r w:rsidRPr="00F8243A">
              <w:rPr>
                <w:rFonts w:ascii="Calibri" w:eastAsiaTheme="minorEastAsia" w:hAnsi="Calibri" w:cs="Calibri"/>
                <w:color w:val="767171" w:themeColor="background2" w:themeShade="80"/>
                <w:sz w:val="22"/>
                <w:szCs w:val="22"/>
                <w:lang w:eastAsia="zh-CN"/>
              </w:rPr>
              <w:t xml:space="preserve"> annual leave + bank holidays</w:t>
            </w:r>
            <w:r>
              <w:rPr>
                <w:rFonts w:ascii="Calibri" w:eastAsiaTheme="minorEastAsia" w:hAnsi="Calibri" w:cs="Calibri"/>
                <w:color w:val="767171" w:themeColor="background2" w:themeShade="80"/>
                <w:sz w:val="22"/>
                <w:szCs w:val="22"/>
                <w:lang w:eastAsia="zh-CN"/>
              </w:rPr>
              <w:t>.</w:t>
            </w:r>
          </w:p>
          <w:p w14:paraId="15F00C37" w14:textId="77777777" w:rsidR="008D22C5" w:rsidRPr="00F8243A" w:rsidRDefault="008D22C5" w:rsidP="008D22C5">
            <w:pPr>
              <w:pStyle w:val="ListParagraph"/>
              <w:numPr>
                <w:ilvl w:val="0"/>
                <w:numId w:val="14"/>
              </w:numPr>
              <w:spacing w:before="0" w:line="276" w:lineRule="auto"/>
              <w:ind w:right="45"/>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Day off on your birthday every year</w:t>
            </w:r>
            <w:r>
              <w:rPr>
                <w:rFonts w:ascii="Calibri" w:eastAsiaTheme="minorEastAsia" w:hAnsi="Calibri" w:cs="Calibri"/>
                <w:color w:val="767171" w:themeColor="background2" w:themeShade="80"/>
                <w:sz w:val="22"/>
                <w:szCs w:val="22"/>
                <w:lang w:eastAsia="zh-CN"/>
              </w:rPr>
              <w:t>.</w:t>
            </w:r>
          </w:p>
          <w:p w14:paraId="3511528D" w14:textId="77777777" w:rsidR="008D22C5" w:rsidRPr="00F8243A" w:rsidRDefault="008D22C5" w:rsidP="008D22C5">
            <w:pPr>
              <w:pStyle w:val="ListParagraph"/>
              <w:numPr>
                <w:ilvl w:val="0"/>
                <w:numId w:val="14"/>
              </w:numPr>
              <w:spacing w:before="0" w:line="276" w:lineRule="auto"/>
              <w:ind w:right="45"/>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Inclusive culture promoting innovation and autonomy.</w:t>
            </w:r>
          </w:p>
          <w:p w14:paraId="7498CA61" w14:textId="77777777" w:rsidR="008D22C5" w:rsidRPr="00F8243A" w:rsidRDefault="008D22C5" w:rsidP="008D22C5">
            <w:pPr>
              <w:pStyle w:val="ListParagraph"/>
              <w:numPr>
                <w:ilvl w:val="0"/>
                <w:numId w:val="14"/>
              </w:numPr>
              <w:spacing w:before="0" w:line="276" w:lineRule="auto"/>
              <w:ind w:right="45"/>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Extensive Employee Assistance Programme</w:t>
            </w:r>
            <w:r>
              <w:rPr>
                <w:rFonts w:ascii="Calibri" w:eastAsiaTheme="minorEastAsia" w:hAnsi="Calibri" w:cs="Calibri"/>
                <w:color w:val="767171" w:themeColor="background2" w:themeShade="80"/>
                <w:sz w:val="22"/>
                <w:szCs w:val="22"/>
                <w:lang w:eastAsia="zh-CN"/>
              </w:rPr>
              <w:t>,</w:t>
            </w:r>
            <w:r w:rsidRPr="00F8243A">
              <w:rPr>
                <w:rFonts w:ascii="Calibri" w:eastAsiaTheme="minorEastAsia" w:hAnsi="Calibri" w:cs="Calibri"/>
                <w:color w:val="767171" w:themeColor="background2" w:themeShade="80"/>
                <w:sz w:val="22"/>
                <w:szCs w:val="22"/>
                <w:lang w:eastAsia="zh-CN"/>
              </w:rPr>
              <w:t xml:space="preserve"> including access to counselling, specialist advice and an online wellbeing portal.</w:t>
            </w:r>
          </w:p>
          <w:p w14:paraId="2498DF4E" w14:textId="77777777" w:rsidR="008D22C5" w:rsidRPr="00F8243A" w:rsidRDefault="008D22C5" w:rsidP="008D22C5">
            <w:pPr>
              <w:pStyle w:val="ListParagraph"/>
              <w:numPr>
                <w:ilvl w:val="0"/>
                <w:numId w:val="14"/>
              </w:numPr>
              <w:spacing w:before="0" w:line="276" w:lineRule="auto"/>
              <w:ind w:right="45"/>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Enhanced family friendly policies</w:t>
            </w:r>
            <w:r>
              <w:rPr>
                <w:rFonts w:ascii="Calibri" w:eastAsiaTheme="minorEastAsia" w:hAnsi="Calibri" w:cs="Calibri"/>
                <w:color w:val="767171" w:themeColor="background2" w:themeShade="80"/>
                <w:sz w:val="22"/>
                <w:szCs w:val="22"/>
                <w:lang w:eastAsia="zh-CN"/>
              </w:rPr>
              <w:t>.</w:t>
            </w:r>
          </w:p>
          <w:p w14:paraId="17BB74C0" w14:textId="77777777" w:rsidR="008D22C5" w:rsidRPr="00F8243A" w:rsidRDefault="008D22C5" w:rsidP="008D22C5">
            <w:pPr>
              <w:pStyle w:val="ListParagraph"/>
              <w:numPr>
                <w:ilvl w:val="0"/>
                <w:numId w:val="14"/>
              </w:numPr>
              <w:spacing w:before="0" w:line="276" w:lineRule="auto"/>
              <w:ind w:right="45"/>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Emergency Financial Assistance policy</w:t>
            </w:r>
            <w:r>
              <w:rPr>
                <w:rFonts w:ascii="Calibri" w:eastAsiaTheme="minorEastAsia" w:hAnsi="Calibri" w:cs="Calibri"/>
                <w:color w:val="767171" w:themeColor="background2" w:themeShade="80"/>
                <w:sz w:val="22"/>
                <w:szCs w:val="22"/>
                <w:lang w:eastAsia="zh-CN"/>
              </w:rPr>
              <w:t>.</w:t>
            </w:r>
          </w:p>
          <w:p w14:paraId="0D7AB32F" w14:textId="77777777" w:rsidR="008D22C5" w:rsidRPr="00F8243A" w:rsidRDefault="008D22C5" w:rsidP="008D22C5">
            <w:pPr>
              <w:pStyle w:val="ListParagraph"/>
              <w:numPr>
                <w:ilvl w:val="0"/>
                <w:numId w:val="14"/>
              </w:numPr>
              <w:spacing w:before="0" w:line="276" w:lineRule="auto"/>
              <w:ind w:right="45"/>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Death In Service policy</w:t>
            </w:r>
            <w:r>
              <w:rPr>
                <w:rFonts w:ascii="Calibri" w:eastAsiaTheme="minorEastAsia" w:hAnsi="Calibri" w:cs="Calibri"/>
                <w:color w:val="767171" w:themeColor="background2" w:themeShade="80"/>
                <w:sz w:val="22"/>
                <w:szCs w:val="22"/>
                <w:lang w:eastAsia="zh-CN"/>
              </w:rPr>
              <w:t>.</w:t>
            </w:r>
          </w:p>
          <w:p w14:paraId="3738C5DA" w14:textId="77777777" w:rsidR="008D22C5" w:rsidRPr="00F8243A" w:rsidRDefault="008D22C5" w:rsidP="008D22C5">
            <w:pPr>
              <w:pStyle w:val="ListParagraph"/>
              <w:numPr>
                <w:ilvl w:val="0"/>
                <w:numId w:val="14"/>
              </w:numPr>
              <w:spacing w:before="0" w:line="276" w:lineRule="auto"/>
              <w:ind w:right="45"/>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Pension scheme</w:t>
            </w:r>
            <w:r>
              <w:rPr>
                <w:rFonts w:ascii="Calibri" w:eastAsiaTheme="minorEastAsia" w:hAnsi="Calibri" w:cs="Calibri"/>
                <w:color w:val="767171" w:themeColor="background2" w:themeShade="80"/>
                <w:sz w:val="22"/>
                <w:szCs w:val="22"/>
                <w:lang w:eastAsia="zh-CN"/>
              </w:rPr>
              <w:t>.</w:t>
            </w:r>
          </w:p>
          <w:p w14:paraId="180B0361" w14:textId="77777777" w:rsidR="008D22C5" w:rsidRPr="00F8243A" w:rsidRDefault="008D22C5" w:rsidP="008D22C5">
            <w:pPr>
              <w:pStyle w:val="ListParagraph"/>
              <w:numPr>
                <w:ilvl w:val="0"/>
                <w:numId w:val="14"/>
              </w:numPr>
              <w:spacing w:before="0" w:line="276" w:lineRule="auto"/>
              <w:ind w:right="45"/>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Option to purchase extra holidays.</w:t>
            </w:r>
          </w:p>
          <w:p w14:paraId="798D6924" w14:textId="77777777" w:rsidR="008D22C5" w:rsidRPr="00F8243A" w:rsidRDefault="008D22C5" w:rsidP="008D22C5">
            <w:pPr>
              <w:pStyle w:val="ListParagraph"/>
              <w:numPr>
                <w:ilvl w:val="0"/>
                <w:numId w:val="14"/>
              </w:numPr>
              <w:spacing w:before="0" w:line="276" w:lineRule="auto"/>
              <w:ind w:right="45"/>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Wellbeing hour</w:t>
            </w:r>
            <w:r>
              <w:rPr>
                <w:rFonts w:ascii="Calibri" w:eastAsiaTheme="minorEastAsia" w:hAnsi="Calibri" w:cs="Calibri"/>
                <w:color w:val="767171" w:themeColor="background2" w:themeShade="80"/>
                <w:sz w:val="22"/>
                <w:szCs w:val="22"/>
                <w:lang w:eastAsia="zh-CN"/>
              </w:rPr>
              <w:t>.</w:t>
            </w:r>
          </w:p>
          <w:p w14:paraId="4107802A" w14:textId="77777777" w:rsidR="008D22C5" w:rsidRPr="00F8243A" w:rsidRDefault="008D22C5" w:rsidP="008D22C5">
            <w:pPr>
              <w:pStyle w:val="ListParagraph"/>
              <w:numPr>
                <w:ilvl w:val="0"/>
                <w:numId w:val="14"/>
              </w:numPr>
              <w:spacing w:before="0" w:line="276" w:lineRule="auto"/>
              <w:ind w:right="45"/>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CPD hour</w:t>
            </w:r>
            <w:r>
              <w:rPr>
                <w:rFonts w:ascii="Calibri" w:eastAsiaTheme="minorEastAsia" w:hAnsi="Calibri" w:cs="Calibri"/>
                <w:color w:val="767171" w:themeColor="background2" w:themeShade="80"/>
                <w:sz w:val="22"/>
                <w:szCs w:val="22"/>
                <w:lang w:eastAsia="zh-CN"/>
              </w:rPr>
              <w:t>.</w:t>
            </w:r>
          </w:p>
          <w:p w14:paraId="57CCAF49" w14:textId="77777777" w:rsidR="008D22C5" w:rsidRPr="00F8243A" w:rsidRDefault="008D22C5" w:rsidP="008D22C5">
            <w:pPr>
              <w:pStyle w:val="ListParagraph"/>
              <w:numPr>
                <w:ilvl w:val="0"/>
                <w:numId w:val="14"/>
              </w:numPr>
              <w:spacing w:before="0" w:line="276" w:lineRule="auto"/>
              <w:ind w:right="45"/>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Cycle to Work Scheme</w:t>
            </w:r>
            <w:r>
              <w:rPr>
                <w:rFonts w:ascii="Calibri" w:eastAsiaTheme="minorEastAsia" w:hAnsi="Calibri" w:cs="Calibri"/>
                <w:color w:val="767171" w:themeColor="background2" w:themeShade="80"/>
                <w:sz w:val="22"/>
                <w:szCs w:val="22"/>
                <w:lang w:eastAsia="zh-CN"/>
              </w:rPr>
              <w:t>.</w:t>
            </w:r>
          </w:p>
          <w:p w14:paraId="626D702A" w14:textId="77777777" w:rsidR="008D22C5" w:rsidRPr="00F8243A" w:rsidRDefault="008D22C5" w:rsidP="008D22C5">
            <w:pPr>
              <w:pStyle w:val="ListParagraph"/>
              <w:numPr>
                <w:ilvl w:val="0"/>
                <w:numId w:val="14"/>
              </w:numPr>
              <w:spacing w:before="0" w:line="276" w:lineRule="auto"/>
              <w:ind w:right="45"/>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Annual company events</w:t>
            </w:r>
            <w:r>
              <w:rPr>
                <w:rFonts w:ascii="Calibri" w:eastAsiaTheme="minorEastAsia" w:hAnsi="Calibri" w:cs="Calibri"/>
                <w:color w:val="767171" w:themeColor="background2" w:themeShade="80"/>
                <w:sz w:val="22"/>
                <w:szCs w:val="22"/>
                <w:lang w:eastAsia="zh-CN"/>
              </w:rPr>
              <w:t>.</w:t>
            </w:r>
          </w:p>
          <w:p w14:paraId="252ED47D" w14:textId="77777777" w:rsidR="008D22C5" w:rsidRPr="008D22C5" w:rsidRDefault="008D22C5" w:rsidP="008D22C5">
            <w:pPr>
              <w:pStyle w:val="ListParagraph"/>
              <w:numPr>
                <w:ilvl w:val="0"/>
                <w:numId w:val="14"/>
              </w:numPr>
              <w:spacing w:before="0" w:line="276" w:lineRule="auto"/>
              <w:ind w:right="45"/>
              <w:rPr>
                <w:rFonts w:ascii="Calibri" w:eastAsiaTheme="minorEastAsia" w:hAnsi="Calibri" w:cs="Calibri"/>
                <w:color w:val="686868"/>
                <w:sz w:val="22"/>
                <w:szCs w:val="22"/>
                <w:lang w:val="en-US" w:eastAsia="zh-CN"/>
              </w:rPr>
            </w:pPr>
            <w:r w:rsidRPr="00F8243A">
              <w:rPr>
                <w:rFonts w:ascii="Calibri" w:eastAsiaTheme="minorEastAsia" w:hAnsi="Calibri" w:cs="Calibri"/>
                <w:color w:val="767171" w:themeColor="background2" w:themeShade="80"/>
                <w:sz w:val="22"/>
                <w:szCs w:val="22"/>
                <w:lang w:eastAsia="zh-CN"/>
              </w:rPr>
              <w:t>Extensive training package</w:t>
            </w:r>
            <w:r>
              <w:rPr>
                <w:rFonts w:ascii="Calibri" w:eastAsiaTheme="minorEastAsia" w:hAnsi="Calibri" w:cs="Calibri"/>
                <w:color w:val="767171" w:themeColor="background2" w:themeShade="80"/>
                <w:sz w:val="22"/>
                <w:szCs w:val="22"/>
                <w:lang w:eastAsia="zh-CN"/>
              </w:rPr>
              <w:t>.</w:t>
            </w:r>
          </w:p>
          <w:p w14:paraId="55BA7049" w14:textId="7A22D413" w:rsidR="008D22C5" w:rsidRPr="0091583C" w:rsidRDefault="008D22C5" w:rsidP="008D22C5">
            <w:pPr>
              <w:pStyle w:val="ListParagraph"/>
              <w:numPr>
                <w:ilvl w:val="0"/>
                <w:numId w:val="14"/>
              </w:numPr>
              <w:spacing w:before="0" w:line="276" w:lineRule="auto"/>
              <w:ind w:right="45"/>
              <w:rPr>
                <w:rFonts w:ascii="Calibri" w:eastAsiaTheme="minorEastAsia" w:hAnsi="Calibri" w:cs="Calibri"/>
                <w:color w:val="686868"/>
                <w:sz w:val="22"/>
                <w:szCs w:val="22"/>
                <w:lang w:val="en-US" w:eastAsia="zh-CN"/>
              </w:rPr>
            </w:pPr>
            <w:r w:rsidRPr="00F8243A">
              <w:rPr>
                <w:rFonts w:ascii="Calibri" w:eastAsiaTheme="minorEastAsia" w:hAnsi="Calibri" w:cs="Calibri"/>
                <w:color w:val="767171" w:themeColor="background2" w:themeShade="80"/>
                <w:sz w:val="22"/>
                <w:szCs w:val="22"/>
                <w:lang w:eastAsia="zh-CN"/>
              </w:rPr>
              <w:t>Support around personal and professional development</w:t>
            </w:r>
            <w:r>
              <w:rPr>
                <w:rFonts w:ascii="Calibri" w:eastAsiaTheme="minorEastAsia" w:hAnsi="Calibri" w:cs="Calibri"/>
                <w:color w:val="767171" w:themeColor="background2" w:themeShade="80"/>
                <w:sz w:val="22"/>
                <w:szCs w:val="22"/>
                <w:lang w:eastAsia="zh-CN"/>
              </w:rPr>
              <w:t>.</w:t>
            </w:r>
          </w:p>
        </w:tc>
      </w:tr>
    </w:tbl>
    <w:p w14:paraId="102C61D2" w14:textId="11B18098" w:rsidR="00B850A8" w:rsidRDefault="00B850A8" w:rsidP="00754945">
      <w:pPr>
        <w:spacing w:line="276" w:lineRule="auto"/>
        <w:rPr>
          <w:rFonts w:ascii="Calibri" w:hAnsi="Calibri" w:cs="Calibri"/>
          <w:b/>
          <w:bCs/>
          <w:color w:val="686868"/>
          <w:sz w:val="22"/>
          <w:szCs w:val="22"/>
        </w:rPr>
      </w:pPr>
    </w:p>
    <w:p w14:paraId="4DD663DF" w14:textId="6B67B6F7" w:rsidR="00D15774" w:rsidRPr="00800967" w:rsidRDefault="0039603E" w:rsidP="00754945">
      <w:pPr>
        <w:pStyle w:val="NoSpacing"/>
        <w:spacing w:line="276" w:lineRule="auto"/>
        <w:rPr>
          <w:rFonts w:asciiTheme="majorHAnsi" w:hAnsiTheme="majorHAnsi" w:cstheme="majorHAnsi"/>
          <w:b/>
          <w:color w:val="686868"/>
          <w:sz w:val="28"/>
          <w:szCs w:val="28"/>
        </w:rPr>
      </w:pPr>
      <w:r>
        <w:rPr>
          <w:rFonts w:asciiTheme="majorHAnsi" w:hAnsiTheme="majorHAnsi" w:cstheme="majorHAnsi"/>
          <w:bCs/>
          <w:color w:val="F68D1E"/>
          <w:sz w:val="30"/>
          <w:szCs w:val="30"/>
        </w:rPr>
        <w:lastRenderedPageBreak/>
        <w:br/>
      </w:r>
      <w:r w:rsidRPr="00800967">
        <w:rPr>
          <w:rFonts w:asciiTheme="majorHAnsi" w:hAnsiTheme="majorHAnsi" w:cstheme="majorHAnsi"/>
          <w:b/>
          <w:noProof/>
          <w:color w:val="686868"/>
          <w:sz w:val="28"/>
          <w:szCs w:val="28"/>
        </w:rPr>
        <mc:AlternateContent>
          <mc:Choice Requires="wps">
            <w:drawing>
              <wp:anchor distT="0" distB="0" distL="114300" distR="114300" simplePos="0" relativeHeight="251659264" behindDoc="0" locked="0" layoutInCell="1" allowOverlap="1" wp14:anchorId="490DDE47" wp14:editId="341533E4">
                <wp:simplePos x="0" y="0"/>
                <wp:positionH relativeFrom="column">
                  <wp:posOffset>0</wp:posOffset>
                </wp:positionH>
                <wp:positionV relativeFrom="paragraph">
                  <wp:posOffset>0</wp:posOffset>
                </wp:positionV>
                <wp:extent cx="5934368" cy="0"/>
                <wp:effectExtent l="0" t="0" r="9525" b="12700"/>
                <wp:wrapNone/>
                <wp:docPr id="12" name="Straight Connector 12"/>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5C269D"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" strokecolor="#ed7d31 [3205]" strokeweight=".5pt">
                <v:stroke joinstyle="miter"/>
              </v:line>
            </w:pict>
          </mc:Fallback>
        </mc:AlternateContent>
      </w:r>
      <w:r w:rsidR="00523CCF" w:rsidRPr="00800967">
        <w:rPr>
          <w:rFonts w:asciiTheme="majorHAnsi" w:hAnsiTheme="majorHAnsi" w:cstheme="majorHAnsi"/>
          <w:b/>
          <w:color w:val="686868"/>
          <w:sz w:val="28"/>
          <w:szCs w:val="28"/>
        </w:rPr>
        <w:t>Principal Duties and Responsibilities</w:t>
      </w:r>
    </w:p>
    <w:p w14:paraId="04E30ADC" w14:textId="77777777" w:rsidR="00800967" w:rsidRPr="00CC375A" w:rsidRDefault="00800967" w:rsidP="00754945">
      <w:pPr>
        <w:pStyle w:val="NoSpacing"/>
        <w:spacing w:line="276" w:lineRule="auto"/>
        <w:rPr>
          <w:rFonts w:asciiTheme="majorHAnsi" w:hAnsiTheme="majorHAnsi" w:cstheme="majorHAnsi"/>
          <w:bCs/>
          <w:color w:val="686868"/>
          <w:sz w:val="28"/>
          <w:szCs w:val="28"/>
        </w:rPr>
      </w:pPr>
    </w:p>
    <w:p w14:paraId="5850639B" w14:textId="56B50B31" w:rsidR="00800967" w:rsidRPr="00800967" w:rsidRDefault="00624AE1" w:rsidP="00800967">
      <w:pPr>
        <w:pStyle w:val="NoSpacing"/>
        <w:spacing w:line="276" w:lineRule="auto"/>
        <w:rPr>
          <w:rFonts w:asciiTheme="majorHAnsi" w:hAnsiTheme="majorHAnsi" w:cstheme="majorHAnsi"/>
          <w:bCs/>
          <w:color w:val="686868"/>
          <w:sz w:val="28"/>
          <w:szCs w:val="28"/>
        </w:rPr>
      </w:pPr>
      <w:r w:rsidRPr="00800967">
        <w:rPr>
          <w:rFonts w:asciiTheme="majorHAnsi" w:hAnsiTheme="majorHAnsi" w:cstheme="majorHAnsi"/>
          <w:bCs/>
          <w:color w:val="686868"/>
          <w:sz w:val="28"/>
          <w:szCs w:val="28"/>
        </w:rPr>
        <w:t xml:space="preserve">Leadership </w:t>
      </w:r>
      <w:r w:rsidR="00523CCF" w:rsidRPr="00800967">
        <w:rPr>
          <w:rFonts w:asciiTheme="majorHAnsi" w:hAnsiTheme="majorHAnsi" w:cstheme="majorHAnsi"/>
          <w:bCs/>
          <w:color w:val="686868"/>
          <w:sz w:val="28"/>
          <w:szCs w:val="28"/>
        </w:rPr>
        <w:t>and</w:t>
      </w:r>
      <w:r w:rsidRPr="00800967">
        <w:rPr>
          <w:rFonts w:asciiTheme="majorHAnsi" w:hAnsiTheme="majorHAnsi" w:cstheme="majorHAnsi"/>
          <w:bCs/>
          <w:color w:val="686868"/>
          <w:sz w:val="28"/>
          <w:szCs w:val="28"/>
        </w:rPr>
        <w:t xml:space="preserve"> Staff Management</w:t>
      </w:r>
      <w:r w:rsidR="00D15774" w:rsidRPr="00800967">
        <w:rPr>
          <w:rFonts w:asciiTheme="majorHAnsi" w:hAnsiTheme="majorHAnsi" w:cstheme="majorHAnsi"/>
          <w:bCs/>
          <w:color w:val="686868"/>
          <w:sz w:val="28"/>
          <w:szCs w:val="28"/>
        </w:rPr>
        <w:br/>
      </w:r>
    </w:p>
    <w:p w14:paraId="628A7178" w14:textId="109A955B" w:rsidR="00EA6AB3" w:rsidRDefault="00EA6AB3" w:rsidP="00BF2136">
      <w:pPr>
        <w:pStyle w:val="ListParagraph"/>
        <w:numPr>
          <w:ilvl w:val="0"/>
          <w:numId w:val="7"/>
        </w:numPr>
        <w:jc w:val="both"/>
        <w:rPr>
          <w:rFonts w:ascii="Calibri" w:eastAsiaTheme="minorEastAsia" w:hAnsi="Calibri" w:cs="Calibri"/>
          <w:color w:val="686868"/>
          <w:sz w:val="22"/>
          <w:szCs w:val="22"/>
          <w:lang w:val="en-US" w:eastAsia="zh-CN"/>
        </w:rPr>
      </w:pPr>
      <w:r w:rsidRPr="00EA6AB3">
        <w:rPr>
          <w:rFonts w:ascii="Calibri" w:eastAsiaTheme="minorEastAsia" w:hAnsi="Calibri" w:cs="Calibri"/>
          <w:color w:val="686868"/>
          <w:sz w:val="22"/>
          <w:szCs w:val="22"/>
          <w:lang w:val="en-US" w:eastAsia="zh-CN"/>
        </w:rPr>
        <w:t>Provide support to Emerging Futures trained Recovery Coaches</w:t>
      </w:r>
      <w:r>
        <w:rPr>
          <w:rFonts w:ascii="Calibri" w:eastAsiaTheme="minorEastAsia" w:hAnsi="Calibri" w:cs="Calibri"/>
          <w:color w:val="686868"/>
          <w:sz w:val="22"/>
          <w:szCs w:val="22"/>
          <w:lang w:val="en-US" w:eastAsia="zh-CN"/>
        </w:rPr>
        <w:t>.</w:t>
      </w:r>
    </w:p>
    <w:p w14:paraId="3F89E3CC" w14:textId="77777777" w:rsidR="00EA6AB3" w:rsidRPr="00EA6AB3" w:rsidRDefault="00EA6AB3" w:rsidP="00BF2136">
      <w:pPr>
        <w:pStyle w:val="ListParagraph"/>
        <w:jc w:val="both"/>
        <w:rPr>
          <w:rFonts w:ascii="Calibri" w:eastAsiaTheme="minorEastAsia" w:hAnsi="Calibri" w:cs="Calibri"/>
          <w:color w:val="686868"/>
          <w:sz w:val="22"/>
          <w:szCs w:val="22"/>
          <w:lang w:val="en-US" w:eastAsia="zh-CN"/>
        </w:rPr>
      </w:pPr>
    </w:p>
    <w:p w14:paraId="5F210510" w14:textId="536B5A7E" w:rsidR="00800967" w:rsidRPr="00EA6AB3" w:rsidRDefault="00EA6AB3" w:rsidP="00BF2136">
      <w:pPr>
        <w:pStyle w:val="ListParagraph"/>
        <w:numPr>
          <w:ilvl w:val="0"/>
          <w:numId w:val="7"/>
        </w:numPr>
        <w:jc w:val="both"/>
        <w:rPr>
          <w:rFonts w:ascii="Calibri" w:eastAsiaTheme="minorEastAsia" w:hAnsi="Calibri" w:cs="Calibri"/>
          <w:color w:val="686868"/>
          <w:sz w:val="22"/>
          <w:szCs w:val="22"/>
          <w:lang w:val="en-US" w:eastAsia="zh-CN"/>
        </w:rPr>
      </w:pPr>
      <w:r w:rsidRPr="00EA6AB3">
        <w:rPr>
          <w:rFonts w:ascii="Calibri" w:eastAsiaTheme="minorEastAsia" w:hAnsi="Calibri" w:cs="Calibri"/>
          <w:color w:val="686868"/>
          <w:sz w:val="22"/>
          <w:szCs w:val="22"/>
          <w:lang w:val="en-US" w:eastAsia="zh-CN"/>
        </w:rPr>
        <w:t>Participate in ongoing community resource mapping and asset-based community development</w:t>
      </w:r>
      <w:r>
        <w:rPr>
          <w:rFonts w:ascii="Calibri" w:eastAsiaTheme="minorEastAsia" w:hAnsi="Calibri" w:cs="Calibri"/>
          <w:color w:val="686868"/>
          <w:sz w:val="22"/>
          <w:szCs w:val="22"/>
          <w:lang w:val="en-US" w:eastAsia="zh-CN"/>
        </w:rPr>
        <w:t>.</w:t>
      </w:r>
    </w:p>
    <w:p w14:paraId="384D79AE" w14:textId="77777777" w:rsidR="00800967" w:rsidRPr="00800967" w:rsidRDefault="00800967" w:rsidP="00800967">
      <w:pPr>
        <w:pStyle w:val="ListParagraph"/>
        <w:spacing w:before="60" w:after="20" w:line="240" w:lineRule="auto"/>
        <w:jc w:val="both"/>
        <w:rPr>
          <w:rFonts w:ascii="Calibri" w:eastAsiaTheme="minorEastAsia" w:hAnsi="Calibri" w:cs="Calibri"/>
          <w:color w:val="686868"/>
          <w:sz w:val="22"/>
          <w:szCs w:val="22"/>
          <w:lang w:val="en-US" w:eastAsia="zh-CN"/>
        </w:rPr>
      </w:pPr>
    </w:p>
    <w:p w14:paraId="4D6DC374" w14:textId="77777777" w:rsidR="00624AE1" w:rsidRPr="00624AE1" w:rsidRDefault="00624AE1" w:rsidP="00754945">
      <w:pPr>
        <w:pStyle w:val="NoSpacing"/>
        <w:spacing w:line="276" w:lineRule="auto"/>
        <w:rPr>
          <w:rFonts w:ascii="Calibri" w:hAnsi="Calibri" w:cs="Calibri"/>
          <w:color w:val="686868"/>
        </w:rPr>
      </w:pPr>
    </w:p>
    <w:p w14:paraId="4345D6A8" w14:textId="04DFF18D" w:rsidR="00624AE1" w:rsidRPr="00800967" w:rsidRDefault="00B94407" w:rsidP="00800967">
      <w:pPr>
        <w:rPr>
          <w:rFonts w:ascii="Calibri" w:hAnsi="Calibri" w:cs="Calibri"/>
          <w:b/>
          <w:bCs/>
          <w:color w:val="686868"/>
          <w:sz w:val="22"/>
          <w:szCs w:val="22"/>
        </w:rPr>
      </w:pPr>
      <w:r>
        <w:rPr>
          <w:rFonts w:ascii="Calibri" w:hAnsi="Calibri" w:cs="Calibri"/>
          <w:b/>
          <w:bCs/>
          <w:color w:val="F68D1E"/>
          <w:sz w:val="26"/>
          <w:szCs w:val="26"/>
        </w:rPr>
        <w:br/>
      </w:r>
      <w:r w:rsidRPr="00800967">
        <w:rPr>
          <w:rFonts w:asciiTheme="majorHAnsi" w:eastAsiaTheme="minorEastAsia" w:hAnsiTheme="majorHAnsi" w:cstheme="majorHAnsi"/>
          <w:bCs/>
          <w:noProof/>
          <w:color w:val="686868"/>
          <w:sz w:val="28"/>
          <w:szCs w:val="28"/>
          <w:lang w:val="en-US" w:eastAsia="zh-CN"/>
        </w:rPr>
        <mc:AlternateContent>
          <mc:Choice Requires="wps">
            <w:drawing>
              <wp:anchor distT="0" distB="0" distL="114300" distR="114300" simplePos="0" relativeHeight="251661312" behindDoc="0" locked="0" layoutInCell="1" allowOverlap="1" wp14:anchorId="7CC0C7C8" wp14:editId="0ABD462F">
                <wp:simplePos x="0" y="0"/>
                <wp:positionH relativeFrom="column">
                  <wp:posOffset>0</wp:posOffset>
                </wp:positionH>
                <wp:positionV relativeFrom="paragraph">
                  <wp:posOffset>0</wp:posOffset>
                </wp:positionV>
                <wp:extent cx="5934368" cy="0"/>
                <wp:effectExtent l="0" t="0" r="9525" b="12700"/>
                <wp:wrapNone/>
                <wp:docPr id="19" name="Straight Connector 19"/>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3B878F" id="Straight Connector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" strokecolor="#ed7d31 [3205]" strokeweight=".5pt">
                <v:stroke joinstyle="miter"/>
              </v:line>
            </w:pict>
          </mc:Fallback>
        </mc:AlternateContent>
      </w:r>
      <w:r w:rsidR="00624AE1" w:rsidRPr="00800967">
        <w:rPr>
          <w:rFonts w:asciiTheme="majorHAnsi" w:eastAsiaTheme="minorEastAsia" w:hAnsiTheme="majorHAnsi" w:cstheme="majorHAnsi"/>
          <w:bCs/>
          <w:color w:val="686868"/>
          <w:sz w:val="28"/>
          <w:szCs w:val="28"/>
          <w:lang w:val="en-US" w:eastAsia="zh-CN"/>
        </w:rPr>
        <w:t>Communication, Representation and Engagement</w:t>
      </w:r>
    </w:p>
    <w:p w14:paraId="3509CD5A" w14:textId="77777777" w:rsidR="00220144" w:rsidRDefault="00220144" w:rsidP="00220144">
      <w:pPr>
        <w:pStyle w:val="ListParagraph"/>
        <w:spacing w:before="60" w:after="20" w:line="240" w:lineRule="auto"/>
        <w:jc w:val="both"/>
        <w:rPr>
          <w:rFonts w:ascii="Calibri" w:eastAsiaTheme="minorEastAsia" w:hAnsi="Calibri" w:cs="Calibri"/>
          <w:color w:val="686868"/>
          <w:sz w:val="22"/>
          <w:szCs w:val="22"/>
          <w:lang w:val="en-US" w:eastAsia="zh-CN"/>
        </w:rPr>
      </w:pPr>
    </w:p>
    <w:p w14:paraId="1DF4E513" w14:textId="0BE32EAD" w:rsidR="00EA6AB3" w:rsidRDefault="00EA6AB3" w:rsidP="00BF2136">
      <w:pPr>
        <w:pStyle w:val="ListParagraph"/>
        <w:numPr>
          <w:ilvl w:val="0"/>
          <w:numId w:val="8"/>
        </w:numPr>
        <w:spacing w:before="60" w:after="20" w:line="240" w:lineRule="auto"/>
        <w:jc w:val="both"/>
        <w:rPr>
          <w:rFonts w:ascii="Calibri" w:eastAsiaTheme="minorEastAsia" w:hAnsi="Calibri" w:cs="Calibri"/>
          <w:color w:val="686868"/>
          <w:sz w:val="22"/>
          <w:szCs w:val="22"/>
          <w:lang w:val="en-US" w:eastAsia="zh-CN"/>
        </w:rPr>
      </w:pPr>
      <w:r w:rsidRPr="00EA6AB3">
        <w:rPr>
          <w:rFonts w:ascii="Calibri" w:eastAsiaTheme="minorEastAsia" w:hAnsi="Calibri" w:cs="Calibri"/>
          <w:color w:val="686868"/>
          <w:sz w:val="22"/>
          <w:szCs w:val="22"/>
          <w:lang w:val="en-US" w:eastAsia="zh-CN"/>
        </w:rPr>
        <w:t>Develop and maintain excellent working links/partnerships with community agencies and resources, including faith-based groups, supported housing providers &amp; training and educational providers</w:t>
      </w:r>
      <w:r w:rsidR="00D060AC">
        <w:rPr>
          <w:rFonts w:ascii="Calibri" w:eastAsiaTheme="minorEastAsia" w:hAnsi="Calibri" w:cs="Calibri"/>
          <w:color w:val="686868"/>
          <w:sz w:val="22"/>
          <w:szCs w:val="22"/>
          <w:lang w:val="en-US" w:eastAsia="zh-CN"/>
        </w:rPr>
        <w:t>.</w:t>
      </w:r>
    </w:p>
    <w:p w14:paraId="03078040" w14:textId="77777777" w:rsidR="00EA6AB3" w:rsidRDefault="00EA6AB3" w:rsidP="00BF2136">
      <w:pPr>
        <w:pStyle w:val="ListParagraph"/>
        <w:spacing w:before="60" w:after="20" w:line="240" w:lineRule="auto"/>
        <w:jc w:val="both"/>
        <w:rPr>
          <w:rFonts w:ascii="Calibri" w:eastAsiaTheme="minorEastAsia" w:hAnsi="Calibri" w:cs="Calibri"/>
          <w:color w:val="686868"/>
          <w:sz w:val="22"/>
          <w:szCs w:val="22"/>
          <w:lang w:val="en-US" w:eastAsia="zh-CN"/>
        </w:rPr>
      </w:pPr>
    </w:p>
    <w:p w14:paraId="6583B06A" w14:textId="65FA8F37" w:rsidR="00800967" w:rsidRPr="00800967" w:rsidRDefault="00EA6AB3" w:rsidP="00BF2136">
      <w:pPr>
        <w:pStyle w:val="ListParagraph"/>
        <w:numPr>
          <w:ilvl w:val="0"/>
          <w:numId w:val="8"/>
        </w:numPr>
        <w:spacing w:before="60" w:after="20" w:line="240" w:lineRule="auto"/>
        <w:jc w:val="both"/>
        <w:rPr>
          <w:rFonts w:ascii="Calibri" w:eastAsiaTheme="minorEastAsia" w:hAnsi="Calibri" w:cs="Calibri"/>
          <w:color w:val="686868"/>
          <w:sz w:val="22"/>
          <w:szCs w:val="22"/>
          <w:lang w:val="en-US" w:eastAsia="zh-CN"/>
        </w:rPr>
      </w:pPr>
      <w:r w:rsidRPr="00EA6AB3">
        <w:rPr>
          <w:rFonts w:ascii="Calibri" w:eastAsiaTheme="minorEastAsia" w:hAnsi="Calibri" w:cs="Calibri"/>
          <w:color w:val="686868"/>
          <w:sz w:val="22"/>
          <w:szCs w:val="22"/>
          <w:lang w:val="en-US" w:eastAsia="zh-CN"/>
        </w:rPr>
        <w:t>Work with local communities, families, employers</w:t>
      </w:r>
      <w:r w:rsidR="00BF2136">
        <w:rPr>
          <w:rFonts w:ascii="Calibri" w:eastAsiaTheme="minorEastAsia" w:hAnsi="Calibri" w:cs="Calibri"/>
          <w:color w:val="686868"/>
          <w:sz w:val="22"/>
          <w:szCs w:val="22"/>
          <w:lang w:val="en-US" w:eastAsia="zh-CN"/>
        </w:rPr>
        <w:t>,</w:t>
      </w:r>
      <w:r w:rsidRPr="00EA6AB3">
        <w:rPr>
          <w:rFonts w:ascii="Calibri" w:eastAsiaTheme="minorEastAsia" w:hAnsi="Calibri" w:cs="Calibri"/>
          <w:color w:val="686868"/>
          <w:sz w:val="22"/>
          <w:szCs w:val="22"/>
          <w:lang w:val="en-US" w:eastAsia="zh-CN"/>
        </w:rPr>
        <w:t xml:space="preserve"> and recovery communities to help the development and growth of local resources that support harm reduction, abstinence, wellbeing</w:t>
      </w:r>
      <w:r w:rsidR="00BF2136">
        <w:rPr>
          <w:rFonts w:ascii="Calibri" w:eastAsiaTheme="minorEastAsia" w:hAnsi="Calibri" w:cs="Calibri"/>
          <w:color w:val="686868"/>
          <w:sz w:val="22"/>
          <w:szCs w:val="22"/>
          <w:lang w:val="en-US" w:eastAsia="zh-CN"/>
        </w:rPr>
        <w:t>,</w:t>
      </w:r>
      <w:r w:rsidRPr="00EA6AB3">
        <w:rPr>
          <w:rFonts w:ascii="Calibri" w:eastAsiaTheme="minorEastAsia" w:hAnsi="Calibri" w:cs="Calibri"/>
          <w:color w:val="686868"/>
          <w:sz w:val="22"/>
          <w:szCs w:val="22"/>
          <w:lang w:val="en-US" w:eastAsia="zh-CN"/>
        </w:rPr>
        <w:t xml:space="preserve"> and desistance</w:t>
      </w:r>
      <w:r w:rsidR="00800967" w:rsidRPr="00800967">
        <w:rPr>
          <w:rFonts w:ascii="Calibri" w:eastAsiaTheme="minorEastAsia" w:hAnsi="Calibri" w:cs="Calibri"/>
          <w:color w:val="686868"/>
          <w:sz w:val="22"/>
          <w:szCs w:val="22"/>
          <w:lang w:val="en-US" w:eastAsia="zh-CN"/>
        </w:rPr>
        <w:t>.</w:t>
      </w:r>
    </w:p>
    <w:p w14:paraId="0813C980" w14:textId="77777777" w:rsidR="00800967" w:rsidRPr="00800967" w:rsidRDefault="00800967" w:rsidP="00BF2136">
      <w:pPr>
        <w:pStyle w:val="ListParagraph"/>
        <w:shd w:val="clear" w:color="auto" w:fill="FFFFFF"/>
        <w:spacing w:before="100" w:beforeAutospacing="1" w:after="100" w:afterAutospacing="1" w:line="276" w:lineRule="auto"/>
        <w:jc w:val="both"/>
        <w:rPr>
          <w:rFonts w:ascii="Calibri" w:eastAsiaTheme="minorEastAsia" w:hAnsi="Calibri" w:cs="Calibri"/>
          <w:color w:val="686868"/>
          <w:sz w:val="22"/>
          <w:szCs w:val="22"/>
          <w:lang w:val="en-US" w:eastAsia="zh-CN"/>
        </w:rPr>
      </w:pPr>
    </w:p>
    <w:p w14:paraId="7A25E8B2" w14:textId="2B1B9F89" w:rsidR="00800967" w:rsidRPr="00EA6AB3" w:rsidRDefault="00EA6AB3" w:rsidP="00BF2136">
      <w:pPr>
        <w:pStyle w:val="ListParagraph"/>
        <w:numPr>
          <w:ilvl w:val="0"/>
          <w:numId w:val="8"/>
        </w:numPr>
        <w:jc w:val="both"/>
        <w:rPr>
          <w:rFonts w:ascii="Calibri" w:eastAsiaTheme="minorEastAsia" w:hAnsi="Calibri" w:cs="Calibri"/>
          <w:color w:val="686868"/>
          <w:sz w:val="22"/>
          <w:szCs w:val="22"/>
          <w:lang w:val="en-US" w:eastAsia="zh-CN"/>
        </w:rPr>
      </w:pPr>
      <w:r w:rsidRPr="00EA6AB3">
        <w:rPr>
          <w:rFonts w:ascii="Calibri" w:eastAsiaTheme="minorEastAsia" w:hAnsi="Calibri" w:cs="Calibri"/>
          <w:color w:val="686868"/>
          <w:sz w:val="22"/>
          <w:szCs w:val="22"/>
          <w:lang w:val="en-US" w:eastAsia="zh-CN"/>
        </w:rPr>
        <w:t>Linkage and advocacy to mutual aid organisations locally as well as to wider community opportunities including education, sport, wellbeing</w:t>
      </w:r>
      <w:r w:rsidR="00BF2136">
        <w:rPr>
          <w:rFonts w:ascii="Calibri" w:eastAsiaTheme="minorEastAsia" w:hAnsi="Calibri" w:cs="Calibri"/>
          <w:color w:val="686868"/>
          <w:sz w:val="22"/>
          <w:szCs w:val="22"/>
          <w:lang w:val="en-US" w:eastAsia="zh-CN"/>
        </w:rPr>
        <w:t>,</w:t>
      </w:r>
      <w:r w:rsidRPr="00EA6AB3">
        <w:rPr>
          <w:rFonts w:ascii="Calibri" w:eastAsiaTheme="minorEastAsia" w:hAnsi="Calibri" w:cs="Calibri"/>
          <w:color w:val="686868"/>
          <w:sz w:val="22"/>
          <w:szCs w:val="22"/>
          <w:lang w:val="en-US" w:eastAsia="zh-CN"/>
        </w:rPr>
        <w:t xml:space="preserve"> and volunteer opportunities</w:t>
      </w:r>
      <w:r w:rsidR="00D060AC">
        <w:rPr>
          <w:rFonts w:ascii="Calibri" w:eastAsiaTheme="minorEastAsia" w:hAnsi="Calibri" w:cs="Calibri"/>
          <w:color w:val="686868"/>
          <w:sz w:val="22"/>
          <w:szCs w:val="22"/>
          <w:lang w:val="en-US" w:eastAsia="zh-CN"/>
        </w:rPr>
        <w:t>.</w:t>
      </w:r>
    </w:p>
    <w:p w14:paraId="1B5CF385" w14:textId="77777777" w:rsidR="00800967" w:rsidRPr="00800967" w:rsidRDefault="00800967" w:rsidP="00BF2136">
      <w:pPr>
        <w:pStyle w:val="ListParagraph"/>
        <w:jc w:val="both"/>
        <w:rPr>
          <w:rFonts w:ascii="Calibri" w:eastAsiaTheme="minorEastAsia" w:hAnsi="Calibri" w:cs="Calibri"/>
          <w:color w:val="686868"/>
          <w:sz w:val="22"/>
          <w:szCs w:val="22"/>
          <w:lang w:val="en-US" w:eastAsia="zh-CN"/>
        </w:rPr>
      </w:pPr>
    </w:p>
    <w:p w14:paraId="57665DED" w14:textId="566E6C68" w:rsidR="00EA6AB3" w:rsidRDefault="00800967" w:rsidP="00BF2136">
      <w:pPr>
        <w:pStyle w:val="ListParagraph"/>
        <w:numPr>
          <w:ilvl w:val="0"/>
          <w:numId w:val="8"/>
        </w:numPr>
        <w:shd w:val="clear" w:color="auto" w:fill="FFFFFF"/>
        <w:spacing w:before="100" w:beforeAutospacing="1" w:after="100" w:afterAutospacing="1" w:line="276" w:lineRule="auto"/>
        <w:jc w:val="both"/>
        <w:rPr>
          <w:rFonts w:ascii="Calibri" w:eastAsiaTheme="minorEastAsia" w:hAnsi="Calibri" w:cs="Calibri"/>
          <w:color w:val="686868"/>
          <w:sz w:val="22"/>
          <w:szCs w:val="22"/>
          <w:lang w:val="en-US" w:eastAsia="zh-CN"/>
        </w:rPr>
      </w:pPr>
      <w:r w:rsidRPr="00800967">
        <w:rPr>
          <w:rFonts w:ascii="Calibri" w:eastAsiaTheme="minorEastAsia" w:hAnsi="Calibri" w:cs="Calibri"/>
          <w:color w:val="686868"/>
          <w:sz w:val="22"/>
          <w:szCs w:val="22"/>
          <w:lang w:val="en-US" w:eastAsia="zh-CN"/>
        </w:rPr>
        <w:t xml:space="preserve">Ensure your services are promoted through a variety of communications, marketing and media sources and platforms. </w:t>
      </w:r>
    </w:p>
    <w:p w14:paraId="271939A1" w14:textId="77777777" w:rsidR="00EA6AB3" w:rsidRPr="00EA6AB3" w:rsidRDefault="00EA6AB3" w:rsidP="00BF2136">
      <w:pPr>
        <w:pStyle w:val="ListParagraph"/>
        <w:jc w:val="both"/>
        <w:rPr>
          <w:rFonts w:ascii="Calibri" w:eastAsiaTheme="minorEastAsia" w:hAnsi="Calibri" w:cs="Calibri"/>
          <w:color w:val="686868"/>
          <w:sz w:val="22"/>
          <w:szCs w:val="22"/>
          <w:lang w:val="en-US" w:eastAsia="zh-CN"/>
        </w:rPr>
      </w:pPr>
    </w:p>
    <w:p w14:paraId="3291D1BB" w14:textId="5898ED60" w:rsidR="00800967" w:rsidRPr="001424B5" w:rsidRDefault="00EA6AB3" w:rsidP="001424B5">
      <w:pPr>
        <w:pStyle w:val="ListParagraph"/>
        <w:numPr>
          <w:ilvl w:val="0"/>
          <w:numId w:val="8"/>
        </w:numPr>
        <w:jc w:val="both"/>
        <w:rPr>
          <w:rFonts w:ascii="Calibri" w:eastAsiaTheme="minorEastAsia" w:hAnsi="Calibri" w:cs="Calibri"/>
          <w:color w:val="686868"/>
          <w:sz w:val="22"/>
          <w:szCs w:val="22"/>
          <w:lang w:val="en-US" w:eastAsia="zh-CN"/>
        </w:rPr>
      </w:pPr>
      <w:proofErr w:type="spellStart"/>
      <w:r w:rsidRPr="00EA6AB3">
        <w:rPr>
          <w:rFonts w:ascii="Calibri" w:eastAsiaTheme="minorEastAsia" w:hAnsi="Calibri" w:cs="Calibri"/>
          <w:color w:val="686868"/>
          <w:sz w:val="22"/>
          <w:szCs w:val="22"/>
          <w:lang w:val="en-US" w:eastAsia="zh-CN"/>
        </w:rPr>
        <w:t>Organise</w:t>
      </w:r>
      <w:proofErr w:type="spellEnd"/>
      <w:r w:rsidRPr="00EA6AB3">
        <w:rPr>
          <w:rFonts w:ascii="Calibri" w:eastAsiaTheme="minorEastAsia" w:hAnsi="Calibri" w:cs="Calibri"/>
          <w:color w:val="686868"/>
          <w:sz w:val="22"/>
          <w:szCs w:val="22"/>
          <w:lang w:val="en-US" w:eastAsia="zh-CN"/>
        </w:rPr>
        <w:t xml:space="preserve"> residents’ ‘house meetings’ and liaise, consult with, and actively support residents, encouraging participation in decision making processes wherever possible.</w:t>
      </w:r>
    </w:p>
    <w:p w14:paraId="7AEB815C" w14:textId="37CE9D1C" w:rsidR="00EA6AB3" w:rsidRPr="00EA6AB3" w:rsidRDefault="00B94407" w:rsidP="00EA6AB3">
      <w:pPr>
        <w:spacing w:before="100" w:beforeAutospacing="1" w:after="100" w:afterAutospacing="1" w:line="276" w:lineRule="auto"/>
        <w:rPr>
          <w:rFonts w:asciiTheme="majorHAnsi" w:eastAsia="Times New Roman" w:hAnsiTheme="majorHAnsi" w:cstheme="majorHAnsi"/>
          <w:color w:val="686868"/>
          <w:sz w:val="28"/>
          <w:szCs w:val="28"/>
          <w:lang w:eastAsia="en-GB"/>
        </w:rPr>
      </w:pPr>
      <w:r>
        <w:rPr>
          <w:rFonts w:ascii="Calibri" w:eastAsia="Times New Roman" w:hAnsi="Calibri" w:cs="Calibri"/>
          <w:b/>
          <w:bCs/>
          <w:color w:val="686868"/>
          <w:sz w:val="22"/>
          <w:szCs w:val="22"/>
          <w:lang w:eastAsia="en-GB"/>
        </w:rPr>
        <w:br/>
      </w:r>
      <w:r w:rsidR="008E659D">
        <w:rPr>
          <w:rFonts w:asciiTheme="majorHAnsi" w:eastAsia="Times New Roman" w:hAnsiTheme="majorHAnsi" w:cstheme="majorHAnsi"/>
          <w:color w:val="686868"/>
          <w:sz w:val="28"/>
          <w:szCs w:val="28"/>
          <w:lang w:eastAsia="en-GB"/>
        </w:rPr>
        <w:br/>
      </w:r>
      <w:r w:rsidRPr="00CC375A">
        <w:rPr>
          <w:rFonts w:asciiTheme="majorHAnsi" w:hAnsiTheme="majorHAnsi" w:cstheme="majorHAnsi"/>
          <w:b/>
          <w:bCs/>
          <w:noProof/>
          <w:color w:val="686868"/>
          <w:sz w:val="28"/>
          <w:szCs w:val="28"/>
        </w:rPr>
        <mc:AlternateContent>
          <mc:Choice Requires="wps">
            <w:drawing>
              <wp:anchor distT="0" distB="0" distL="114300" distR="114300" simplePos="0" relativeHeight="251663360" behindDoc="0" locked="0" layoutInCell="1" allowOverlap="1" wp14:anchorId="7DD7CFCE" wp14:editId="5B4C0A8B">
                <wp:simplePos x="0" y="0"/>
                <wp:positionH relativeFrom="column">
                  <wp:posOffset>0</wp:posOffset>
                </wp:positionH>
                <wp:positionV relativeFrom="paragraph">
                  <wp:posOffset>196215</wp:posOffset>
                </wp:positionV>
                <wp:extent cx="5934368" cy="0"/>
                <wp:effectExtent l="0" t="0" r="9525" b="12700"/>
                <wp:wrapNone/>
                <wp:docPr id="20" name="Straight Connector 20"/>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5C6E2" id="Straight Connector 2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45pt" to="467.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" strokecolor="#ed7d31 [3205]" strokeweight=".5pt">
                <v:stroke joinstyle="miter"/>
              </v:line>
            </w:pict>
          </mc:Fallback>
        </mc:AlternateContent>
      </w:r>
      <w:r w:rsidR="00624AE1" w:rsidRPr="00B94407">
        <w:rPr>
          <w:rFonts w:asciiTheme="majorHAnsi" w:eastAsia="Times New Roman" w:hAnsiTheme="majorHAnsi" w:cstheme="majorHAnsi"/>
          <w:color w:val="686868"/>
          <w:sz w:val="28"/>
          <w:szCs w:val="28"/>
          <w:lang w:eastAsia="en-GB"/>
        </w:rPr>
        <w:t>Governance, Legal, Facilities and Risk</w:t>
      </w:r>
    </w:p>
    <w:p w14:paraId="79324A7E" w14:textId="77777777" w:rsidR="00800967" w:rsidRPr="00800967" w:rsidRDefault="00800967" w:rsidP="00800967">
      <w:pPr>
        <w:pStyle w:val="ListParagraph"/>
        <w:numPr>
          <w:ilvl w:val="0"/>
          <w:numId w:val="9"/>
        </w:numPr>
        <w:spacing w:before="100" w:beforeAutospacing="1" w:after="100" w:afterAutospacing="1" w:line="240" w:lineRule="auto"/>
        <w:jc w:val="both"/>
        <w:rPr>
          <w:rFonts w:ascii="Calibri" w:eastAsiaTheme="minorEastAsia" w:hAnsi="Calibri" w:cs="Calibri"/>
          <w:color w:val="686868"/>
          <w:sz w:val="22"/>
          <w:szCs w:val="22"/>
          <w:lang w:val="en-US" w:eastAsia="zh-CN"/>
        </w:rPr>
      </w:pPr>
      <w:r w:rsidRPr="00800967">
        <w:rPr>
          <w:rFonts w:ascii="Calibri" w:eastAsiaTheme="minorEastAsia" w:hAnsi="Calibri" w:cs="Calibri"/>
          <w:color w:val="686868"/>
          <w:sz w:val="22"/>
          <w:szCs w:val="22"/>
          <w:lang w:val="en-US" w:eastAsia="zh-CN"/>
        </w:rPr>
        <w:t>To ensure all EF’s risk management and quality assurance policies are implemented and staff (paid and unpaid) understand and adhere to EF’s policies and procedures.</w:t>
      </w:r>
    </w:p>
    <w:p w14:paraId="1960CED8" w14:textId="77777777" w:rsidR="00800967" w:rsidRPr="00800967" w:rsidRDefault="00800967" w:rsidP="00800967">
      <w:pPr>
        <w:pStyle w:val="ListParagraph"/>
        <w:spacing w:before="100" w:beforeAutospacing="1" w:after="100" w:afterAutospacing="1"/>
        <w:jc w:val="both"/>
        <w:rPr>
          <w:rFonts w:ascii="Calibri" w:eastAsiaTheme="minorEastAsia" w:hAnsi="Calibri" w:cs="Calibri"/>
          <w:color w:val="686868"/>
          <w:sz w:val="22"/>
          <w:szCs w:val="22"/>
          <w:lang w:val="en-US" w:eastAsia="zh-CN"/>
        </w:rPr>
      </w:pPr>
    </w:p>
    <w:p w14:paraId="31EBECBE" w14:textId="58F17129" w:rsidR="00800967" w:rsidRPr="00800967" w:rsidRDefault="00800967" w:rsidP="00BF2136">
      <w:pPr>
        <w:pStyle w:val="ListParagraph"/>
        <w:numPr>
          <w:ilvl w:val="0"/>
          <w:numId w:val="9"/>
        </w:numPr>
        <w:spacing w:before="100" w:beforeAutospacing="1" w:after="100" w:afterAutospacing="1" w:line="240" w:lineRule="auto"/>
        <w:jc w:val="both"/>
        <w:rPr>
          <w:rFonts w:ascii="Calibri" w:eastAsiaTheme="minorEastAsia" w:hAnsi="Calibri" w:cs="Calibri"/>
          <w:color w:val="686868"/>
          <w:sz w:val="22"/>
          <w:szCs w:val="22"/>
          <w:lang w:val="en-US" w:eastAsia="zh-CN"/>
        </w:rPr>
      </w:pPr>
      <w:r w:rsidRPr="00800967">
        <w:rPr>
          <w:rFonts w:ascii="Calibri" w:eastAsiaTheme="minorEastAsia" w:hAnsi="Calibri" w:cs="Calibri"/>
          <w:color w:val="686868"/>
          <w:sz w:val="22"/>
          <w:szCs w:val="22"/>
          <w:lang w:val="en-US" w:eastAsia="zh-CN"/>
        </w:rPr>
        <w:t>To ensure the safety of all tenants and service users and maintain awareness of risks and changes in the working environment and contribute to the maintenance and monitoring of health and safety and security policies, systems</w:t>
      </w:r>
      <w:r w:rsidR="00BF2136">
        <w:rPr>
          <w:rFonts w:ascii="Calibri" w:eastAsiaTheme="minorEastAsia" w:hAnsi="Calibri" w:cs="Calibri"/>
          <w:color w:val="686868"/>
          <w:sz w:val="22"/>
          <w:szCs w:val="22"/>
          <w:lang w:val="en-US" w:eastAsia="zh-CN"/>
        </w:rPr>
        <w:t>,</w:t>
      </w:r>
      <w:r w:rsidRPr="00800967">
        <w:rPr>
          <w:rFonts w:ascii="Calibri" w:eastAsiaTheme="minorEastAsia" w:hAnsi="Calibri" w:cs="Calibri"/>
          <w:color w:val="686868"/>
          <w:sz w:val="22"/>
          <w:szCs w:val="22"/>
          <w:lang w:val="en-US" w:eastAsia="zh-CN"/>
        </w:rPr>
        <w:t xml:space="preserve"> and protocols.</w:t>
      </w:r>
    </w:p>
    <w:p w14:paraId="42E5F84F" w14:textId="77777777" w:rsidR="00800967" w:rsidRPr="00800967" w:rsidRDefault="00800967" w:rsidP="00BF2136">
      <w:pPr>
        <w:pStyle w:val="ListParagraph"/>
        <w:jc w:val="both"/>
        <w:rPr>
          <w:rFonts w:ascii="Calibri" w:eastAsiaTheme="minorEastAsia" w:hAnsi="Calibri" w:cs="Calibri"/>
          <w:color w:val="686868"/>
          <w:sz w:val="22"/>
          <w:szCs w:val="22"/>
          <w:lang w:val="en-US" w:eastAsia="zh-CN"/>
        </w:rPr>
      </w:pPr>
    </w:p>
    <w:p w14:paraId="1BB4E0E3" w14:textId="1FA9DB7D" w:rsidR="00800967" w:rsidRPr="00800967" w:rsidRDefault="00EA6AB3" w:rsidP="00BF2136">
      <w:pPr>
        <w:pStyle w:val="ListParagraph"/>
        <w:numPr>
          <w:ilvl w:val="0"/>
          <w:numId w:val="9"/>
        </w:numPr>
        <w:spacing w:before="100" w:beforeAutospacing="1" w:after="100" w:afterAutospacing="1" w:line="240" w:lineRule="auto"/>
        <w:jc w:val="both"/>
        <w:rPr>
          <w:rFonts w:ascii="Calibri" w:eastAsiaTheme="minorEastAsia" w:hAnsi="Calibri" w:cs="Calibri"/>
          <w:color w:val="686868"/>
          <w:sz w:val="22"/>
          <w:szCs w:val="22"/>
          <w:lang w:val="en-US" w:eastAsia="zh-CN"/>
        </w:rPr>
      </w:pPr>
      <w:r w:rsidRPr="00EA6AB3">
        <w:rPr>
          <w:rFonts w:ascii="Calibri" w:eastAsiaTheme="minorEastAsia" w:hAnsi="Calibri" w:cs="Calibri"/>
          <w:color w:val="686868"/>
          <w:sz w:val="22"/>
          <w:szCs w:val="22"/>
          <w:lang w:val="en-US" w:eastAsia="zh-CN"/>
        </w:rPr>
        <w:lastRenderedPageBreak/>
        <w:t>Uphold data protection legislation and only share client information as per EF policy, local and formally agreed information sharing protocols and client confidentiality agreements</w:t>
      </w:r>
      <w:r w:rsidR="002667F4">
        <w:rPr>
          <w:rFonts w:ascii="Calibri" w:eastAsiaTheme="minorEastAsia" w:hAnsi="Calibri" w:cs="Calibri"/>
          <w:color w:val="686868"/>
          <w:sz w:val="22"/>
          <w:szCs w:val="22"/>
          <w:lang w:val="en-US" w:eastAsia="zh-CN"/>
        </w:rPr>
        <w:t>.</w:t>
      </w:r>
    </w:p>
    <w:p w14:paraId="05242222" w14:textId="77777777" w:rsidR="00800967" w:rsidRPr="00800967" w:rsidRDefault="00800967" w:rsidP="00BF2136">
      <w:pPr>
        <w:pStyle w:val="ListParagraph"/>
        <w:jc w:val="both"/>
        <w:rPr>
          <w:rFonts w:ascii="Calibri" w:eastAsiaTheme="minorEastAsia" w:hAnsi="Calibri" w:cs="Calibri"/>
          <w:color w:val="686868"/>
          <w:sz w:val="22"/>
          <w:szCs w:val="22"/>
          <w:lang w:val="en-US" w:eastAsia="zh-CN"/>
        </w:rPr>
      </w:pPr>
    </w:p>
    <w:p w14:paraId="563E38A2" w14:textId="1B904187" w:rsidR="00800967" w:rsidRDefault="00800967" w:rsidP="00BF2136">
      <w:pPr>
        <w:pStyle w:val="ListParagraph"/>
        <w:numPr>
          <w:ilvl w:val="0"/>
          <w:numId w:val="9"/>
        </w:numPr>
        <w:spacing w:before="100" w:beforeAutospacing="1" w:after="100" w:afterAutospacing="1" w:line="240" w:lineRule="auto"/>
        <w:jc w:val="both"/>
        <w:rPr>
          <w:rFonts w:ascii="Calibri" w:eastAsiaTheme="minorEastAsia" w:hAnsi="Calibri" w:cs="Calibri"/>
          <w:color w:val="686868"/>
          <w:sz w:val="22"/>
          <w:szCs w:val="22"/>
          <w:lang w:val="en-US" w:eastAsia="zh-CN"/>
        </w:rPr>
      </w:pPr>
      <w:r w:rsidRPr="00800967">
        <w:rPr>
          <w:rFonts w:ascii="Calibri" w:eastAsiaTheme="minorEastAsia" w:hAnsi="Calibri" w:cs="Calibri"/>
          <w:color w:val="686868"/>
          <w:sz w:val="22"/>
          <w:szCs w:val="22"/>
          <w:lang w:val="en-US" w:eastAsia="zh-CN"/>
        </w:rPr>
        <w:t>Promote and ensure adherence to Equality of Opportunity policies and anti-discriminatory practice, demonstrating EF’s commitment to valuing diversity.</w:t>
      </w:r>
    </w:p>
    <w:p w14:paraId="7D1E39D0" w14:textId="77777777" w:rsidR="00EA6AB3" w:rsidRPr="00EA6AB3" w:rsidRDefault="00EA6AB3" w:rsidP="00BF2136">
      <w:pPr>
        <w:pStyle w:val="ListParagraph"/>
        <w:jc w:val="both"/>
        <w:rPr>
          <w:rFonts w:ascii="Calibri" w:eastAsiaTheme="minorEastAsia" w:hAnsi="Calibri" w:cs="Calibri"/>
          <w:color w:val="686868"/>
          <w:sz w:val="22"/>
          <w:szCs w:val="22"/>
          <w:lang w:val="en-US" w:eastAsia="zh-CN"/>
        </w:rPr>
      </w:pPr>
    </w:p>
    <w:p w14:paraId="082E8E85" w14:textId="10E31DB7" w:rsidR="00EA6AB3" w:rsidRPr="00EA6AB3" w:rsidRDefault="00EA6AB3" w:rsidP="00BF2136">
      <w:pPr>
        <w:pStyle w:val="ListParagraph"/>
        <w:numPr>
          <w:ilvl w:val="0"/>
          <w:numId w:val="9"/>
        </w:numPr>
        <w:jc w:val="both"/>
        <w:rPr>
          <w:rFonts w:ascii="Calibri" w:eastAsiaTheme="minorEastAsia" w:hAnsi="Calibri" w:cs="Calibri"/>
          <w:color w:val="686868"/>
          <w:sz w:val="22"/>
          <w:szCs w:val="22"/>
          <w:lang w:val="en-US" w:eastAsia="zh-CN"/>
        </w:rPr>
      </w:pPr>
      <w:r w:rsidRPr="00EA6AB3">
        <w:rPr>
          <w:rFonts w:ascii="Calibri" w:eastAsiaTheme="minorEastAsia" w:hAnsi="Calibri" w:cs="Calibri"/>
          <w:color w:val="686868"/>
          <w:sz w:val="22"/>
          <w:szCs w:val="22"/>
          <w:lang w:val="en-US" w:eastAsia="zh-CN"/>
        </w:rPr>
        <w:t>Maintain up to date and concise case notes using a variety of case management systems</w:t>
      </w:r>
      <w:r>
        <w:rPr>
          <w:rFonts w:ascii="Calibri" w:eastAsiaTheme="minorEastAsia" w:hAnsi="Calibri" w:cs="Calibri"/>
          <w:color w:val="686868"/>
          <w:sz w:val="22"/>
          <w:szCs w:val="22"/>
          <w:lang w:val="en-US" w:eastAsia="zh-CN"/>
        </w:rPr>
        <w:t>.</w:t>
      </w:r>
    </w:p>
    <w:p w14:paraId="2C0F873A" w14:textId="77777777" w:rsidR="00800967" w:rsidRPr="00800967" w:rsidRDefault="00800967" w:rsidP="00BF2136">
      <w:pPr>
        <w:pStyle w:val="ListParagraph"/>
        <w:jc w:val="both"/>
        <w:rPr>
          <w:rFonts w:ascii="Calibri" w:eastAsiaTheme="minorEastAsia" w:hAnsi="Calibri" w:cs="Calibri"/>
          <w:color w:val="686868"/>
          <w:sz w:val="22"/>
          <w:szCs w:val="22"/>
          <w:lang w:val="en-US" w:eastAsia="zh-CN"/>
        </w:rPr>
      </w:pPr>
    </w:p>
    <w:p w14:paraId="5BFF989B" w14:textId="5BA912D9" w:rsidR="00EA6AB3" w:rsidRPr="00EA6AB3" w:rsidRDefault="00B94407" w:rsidP="00EA6AB3">
      <w:pPr>
        <w:spacing w:before="100" w:beforeAutospacing="1" w:after="100" w:afterAutospacing="1" w:line="276" w:lineRule="auto"/>
        <w:rPr>
          <w:rFonts w:asciiTheme="majorHAnsi" w:eastAsia="Times New Roman" w:hAnsiTheme="majorHAnsi" w:cstheme="majorHAnsi"/>
          <w:color w:val="686868"/>
          <w:sz w:val="28"/>
          <w:szCs w:val="28"/>
          <w:lang w:eastAsia="en-GB"/>
        </w:rPr>
      </w:pPr>
      <w:r>
        <w:rPr>
          <w:rFonts w:asciiTheme="majorHAnsi" w:hAnsiTheme="majorHAnsi" w:cstheme="majorHAnsi"/>
          <w:b/>
          <w:bCs/>
          <w:noProof/>
          <w:color w:val="686868"/>
          <w:sz w:val="28"/>
          <w:szCs w:val="28"/>
        </w:rPr>
        <w:br/>
      </w:r>
      <w:r w:rsidRPr="00CC375A">
        <w:rPr>
          <w:rFonts w:asciiTheme="majorHAnsi" w:hAnsiTheme="majorHAnsi" w:cstheme="majorHAnsi"/>
          <w:b/>
          <w:bCs/>
          <w:noProof/>
          <w:color w:val="686868"/>
          <w:sz w:val="28"/>
          <w:szCs w:val="28"/>
        </w:rPr>
        <mc:AlternateContent>
          <mc:Choice Requires="wps">
            <w:drawing>
              <wp:anchor distT="0" distB="0" distL="114300" distR="114300" simplePos="0" relativeHeight="251665408" behindDoc="0" locked="0" layoutInCell="1" allowOverlap="1" wp14:anchorId="4B82B4FD" wp14:editId="70661EAE">
                <wp:simplePos x="0" y="0"/>
                <wp:positionH relativeFrom="column">
                  <wp:posOffset>0</wp:posOffset>
                </wp:positionH>
                <wp:positionV relativeFrom="paragraph">
                  <wp:posOffset>0</wp:posOffset>
                </wp:positionV>
                <wp:extent cx="5934368" cy="0"/>
                <wp:effectExtent l="0" t="0" r="9525" b="12700"/>
                <wp:wrapNone/>
                <wp:docPr id="21" name="Straight Connector 21"/>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ED8E4E" id="Straight Connector 2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" strokecolor="#ed7d31 [3205]" strokeweight=".5pt">
                <v:stroke joinstyle="miter"/>
              </v:line>
            </w:pict>
          </mc:Fallback>
        </mc:AlternateContent>
      </w:r>
      <w:r w:rsidR="00624AE1" w:rsidRPr="00B94407">
        <w:rPr>
          <w:rFonts w:asciiTheme="majorHAnsi" w:eastAsia="Times New Roman" w:hAnsiTheme="majorHAnsi" w:cstheme="majorHAnsi"/>
          <w:color w:val="686868"/>
          <w:sz w:val="28"/>
          <w:szCs w:val="28"/>
          <w:lang w:eastAsia="en-GB"/>
        </w:rPr>
        <w:t>Finance</w:t>
      </w:r>
    </w:p>
    <w:p w14:paraId="5F718E7A" w14:textId="79DB82A7" w:rsidR="00EA6AB3" w:rsidRPr="00EA6AB3" w:rsidRDefault="00EA6AB3" w:rsidP="00EA6AB3">
      <w:pPr>
        <w:pStyle w:val="ListParagraph"/>
        <w:numPr>
          <w:ilvl w:val="0"/>
          <w:numId w:val="10"/>
        </w:numPr>
        <w:spacing w:before="100" w:beforeAutospacing="1" w:after="100" w:afterAutospacing="1" w:line="240" w:lineRule="auto"/>
        <w:jc w:val="both"/>
        <w:rPr>
          <w:rFonts w:ascii="Calibri" w:hAnsi="Calibri" w:cs="Calibri"/>
          <w:color w:val="686868"/>
          <w:sz w:val="22"/>
          <w:szCs w:val="22"/>
        </w:rPr>
      </w:pPr>
      <w:r w:rsidRPr="00EA6AB3">
        <w:rPr>
          <w:rFonts w:ascii="Calibri" w:hAnsi="Calibri" w:cs="Calibri"/>
          <w:color w:val="686868"/>
          <w:sz w:val="22"/>
          <w:szCs w:val="22"/>
        </w:rPr>
        <w:t xml:space="preserve">To collect, record and bank </w:t>
      </w:r>
      <w:r w:rsidR="001424B5" w:rsidRPr="00EA6AB3">
        <w:rPr>
          <w:rFonts w:ascii="Calibri" w:hAnsi="Calibri" w:cs="Calibri"/>
          <w:color w:val="686868"/>
          <w:sz w:val="22"/>
          <w:szCs w:val="22"/>
        </w:rPr>
        <w:t>rent,</w:t>
      </w:r>
      <w:r w:rsidRPr="00EA6AB3">
        <w:rPr>
          <w:rFonts w:ascii="Calibri" w:hAnsi="Calibri" w:cs="Calibri"/>
          <w:color w:val="686868"/>
          <w:sz w:val="22"/>
          <w:szCs w:val="22"/>
        </w:rPr>
        <w:t xml:space="preserve"> and other incomes received by tenants.</w:t>
      </w:r>
    </w:p>
    <w:p w14:paraId="2273C1D4" w14:textId="77777777" w:rsidR="00EA6AB3" w:rsidRPr="00EA6AB3" w:rsidRDefault="00EA6AB3" w:rsidP="00EA6AB3">
      <w:pPr>
        <w:pStyle w:val="ListParagraph"/>
        <w:spacing w:before="100" w:beforeAutospacing="1" w:after="100" w:afterAutospacing="1" w:line="240" w:lineRule="auto"/>
        <w:jc w:val="both"/>
        <w:rPr>
          <w:rFonts w:ascii="Calibri" w:hAnsi="Calibri" w:cs="Calibri"/>
          <w:color w:val="686868"/>
          <w:sz w:val="22"/>
          <w:szCs w:val="22"/>
        </w:rPr>
      </w:pPr>
    </w:p>
    <w:p w14:paraId="41C52C5C" w14:textId="69C3ACAC" w:rsidR="00800967" w:rsidRDefault="00EA6AB3" w:rsidP="00EA6AB3">
      <w:pPr>
        <w:pStyle w:val="ListParagraph"/>
        <w:numPr>
          <w:ilvl w:val="0"/>
          <w:numId w:val="10"/>
        </w:numPr>
        <w:spacing w:before="100" w:beforeAutospacing="1" w:after="100" w:afterAutospacing="1" w:line="240" w:lineRule="auto"/>
        <w:jc w:val="both"/>
        <w:rPr>
          <w:rFonts w:ascii="Calibri" w:hAnsi="Calibri" w:cs="Calibri"/>
          <w:color w:val="686868"/>
          <w:sz w:val="22"/>
          <w:szCs w:val="22"/>
        </w:rPr>
      </w:pPr>
      <w:r w:rsidRPr="00EA6AB3">
        <w:rPr>
          <w:rFonts w:ascii="Calibri" w:hAnsi="Calibri" w:cs="Calibri"/>
          <w:color w:val="686868"/>
          <w:sz w:val="22"/>
          <w:szCs w:val="22"/>
        </w:rPr>
        <w:t>To complete financial planning with residents including rent collection and monitor non-payment of rent and act in line with the agreed policy and procedures. Provide debt counselling where appropriate.</w:t>
      </w:r>
      <w:r w:rsidR="00800967" w:rsidRPr="00EA6AB3">
        <w:rPr>
          <w:rFonts w:ascii="Calibri" w:hAnsi="Calibri" w:cs="Calibri"/>
          <w:color w:val="686868"/>
          <w:sz w:val="22"/>
          <w:szCs w:val="22"/>
        </w:rPr>
        <w:t xml:space="preserve"> </w:t>
      </w:r>
    </w:p>
    <w:p w14:paraId="0D8733E4" w14:textId="77777777" w:rsidR="00EA6AB3" w:rsidRPr="00EA6AB3" w:rsidRDefault="00EA6AB3" w:rsidP="00EA6AB3">
      <w:pPr>
        <w:pStyle w:val="ListParagraph"/>
        <w:rPr>
          <w:rFonts w:ascii="Calibri" w:hAnsi="Calibri" w:cs="Calibri"/>
          <w:color w:val="686868"/>
          <w:sz w:val="22"/>
          <w:szCs w:val="22"/>
        </w:rPr>
      </w:pPr>
    </w:p>
    <w:p w14:paraId="12C43DE5" w14:textId="65B65ABF" w:rsidR="00EA6AB3" w:rsidRPr="00EA6AB3" w:rsidRDefault="00EA6AB3" w:rsidP="00EA6AB3">
      <w:pPr>
        <w:pStyle w:val="ListParagraph"/>
        <w:numPr>
          <w:ilvl w:val="0"/>
          <w:numId w:val="10"/>
        </w:numPr>
        <w:spacing w:before="100" w:beforeAutospacing="1" w:after="100" w:afterAutospacing="1" w:line="240" w:lineRule="auto"/>
        <w:jc w:val="both"/>
        <w:rPr>
          <w:rFonts w:ascii="Calibri" w:hAnsi="Calibri" w:cs="Calibri"/>
          <w:color w:val="686868"/>
          <w:sz w:val="22"/>
          <w:szCs w:val="22"/>
        </w:rPr>
      </w:pPr>
      <w:r>
        <w:rPr>
          <w:rFonts w:ascii="Calibri" w:hAnsi="Calibri" w:cs="Calibri"/>
          <w:color w:val="686868"/>
          <w:sz w:val="22"/>
          <w:szCs w:val="22"/>
        </w:rPr>
        <w:t xml:space="preserve">To complete housing benefit forms for tenants and liaise with colleagues from the Local Authority Housing Benefit Department. </w:t>
      </w:r>
    </w:p>
    <w:p w14:paraId="490DD431" w14:textId="77777777" w:rsidR="00624AE1" w:rsidRPr="00624AE1" w:rsidRDefault="00624AE1" w:rsidP="00754945">
      <w:pPr>
        <w:pStyle w:val="NoSpacing"/>
        <w:spacing w:line="276" w:lineRule="auto"/>
        <w:rPr>
          <w:rFonts w:ascii="Calibri" w:hAnsi="Calibri" w:cs="Calibri"/>
          <w:b/>
          <w:color w:val="686868"/>
        </w:rPr>
      </w:pPr>
    </w:p>
    <w:p w14:paraId="3292423B" w14:textId="7C54390F" w:rsidR="00624AE1" w:rsidRPr="00B94407" w:rsidRDefault="00B94407" w:rsidP="00754945">
      <w:pPr>
        <w:spacing w:line="276" w:lineRule="auto"/>
        <w:rPr>
          <w:rFonts w:asciiTheme="majorHAnsi" w:hAnsiTheme="majorHAnsi" w:cstheme="majorHAnsi"/>
          <w:color w:val="686868"/>
          <w:sz w:val="28"/>
          <w:szCs w:val="28"/>
        </w:rPr>
      </w:pPr>
      <w:r>
        <w:rPr>
          <w:rFonts w:ascii="Calibri" w:hAnsi="Calibri" w:cs="Calibri"/>
          <w:b/>
          <w:bCs/>
          <w:color w:val="686868"/>
          <w:sz w:val="22"/>
          <w:szCs w:val="22"/>
        </w:rPr>
        <w:br/>
      </w:r>
      <w:r w:rsidRPr="00B94407">
        <w:rPr>
          <w:rFonts w:asciiTheme="majorHAnsi" w:hAnsiTheme="majorHAnsi" w:cstheme="majorHAnsi"/>
          <w:noProof/>
          <w:color w:val="686868"/>
          <w:sz w:val="28"/>
          <w:szCs w:val="28"/>
        </w:rPr>
        <mc:AlternateContent>
          <mc:Choice Requires="wps">
            <w:drawing>
              <wp:anchor distT="0" distB="0" distL="114300" distR="114300" simplePos="0" relativeHeight="251669504" behindDoc="0" locked="0" layoutInCell="1" allowOverlap="1" wp14:anchorId="1FDA54EA" wp14:editId="15F8499C">
                <wp:simplePos x="0" y="0"/>
                <wp:positionH relativeFrom="column">
                  <wp:posOffset>0</wp:posOffset>
                </wp:positionH>
                <wp:positionV relativeFrom="paragraph">
                  <wp:posOffset>-635</wp:posOffset>
                </wp:positionV>
                <wp:extent cx="5934368" cy="0"/>
                <wp:effectExtent l="0" t="0" r="9525" b="12700"/>
                <wp:wrapNone/>
                <wp:docPr id="23" name="Straight Connector 23"/>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C0FA7C" id="Straight Connector 2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67.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" strokecolor="#ed7d31 [3205]" strokeweight=".5pt">
                <v:stroke joinstyle="miter"/>
              </v:line>
            </w:pict>
          </mc:Fallback>
        </mc:AlternateContent>
      </w:r>
      <w:r w:rsidR="00624AE1" w:rsidRPr="00B94407">
        <w:rPr>
          <w:rFonts w:asciiTheme="majorHAnsi" w:hAnsiTheme="majorHAnsi" w:cstheme="majorHAnsi"/>
          <w:color w:val="686868"/>
          <w:sz w:val="28"/>
          <w:szCs w:val="28"/>
        </w:rPr>
        <w:t>Service Delivery &amp; Performance</w:t>
      </w:r>
    </w:p>
    <w:p w14:paraId="472E8F3F" w14:textId="77777777" w:rsidR="00220144" w:rsidRDefault="00220144" w:rsidP="00220144">
      <w:pPr>
        <w:pStyle w:val="ListParagraph"/>
        <w:spacing w:before="60" w:after="20" w:line="240" w:lineRule="auto"/>
        <w:jc w:val="both"/>
        <w:rPr>
          <w:rFonts w:ascii="Calibri" w:hAnsi="Calibri" w:cs="Calibri"/>
          <w:color w:val="686868"/>
          <w:sz w:val="22"/>
          <w:szCs w:val="22"/>
        </w:rPr>
      </w:pPr>
    </w:p>
    <w:p w14:paraId="57E5030C" w14:textId="546F7CA0" w:rsidR="00EA6AB3" w:rsidRPr="001424B5" w:rsidRDefault="00974285" w:rsidP="00BF2136">
      <w:pPr>
        <w:pStyle w:val="ListParagraph"/>
        <w:numPr>
          <w:ilvl w:val="0"/>
          <w:numId w:val="12"/>
        </w:numPr>
        <w:spacing w:before="60" w:after="20" w:line="240" w:lineRule="auto"/>
        <w:jc w:val="both"/>
        <w:rPr>
          <w:rFonts w:ascii="Calibri" w:hAnsi="Calibri" w:cs="Calibri"/>
          <w:color w:val="686868"/>
          <w:sz w:val="22"/>
          <w:szCs w:val="22"/>
        </w:rPr>
      </w:pPr>
      <w:r w:rsidRPr="001424B5">
        <w:rPr>
          <w:rFonts w:ascii="Calibri" w:hAnsi="Calibri" w:cs="Calibri"/>
          <w:color w:val="686868"/>
          <w:sz w:val="22"/>
          <w:szCs w:val="22"/>
        </w:rPr>
        <w:t xml:space="preserve">Assist with </w:t>
      </w:r>
      <w:r w:rsidR="00EA6AB3" w:rsidRPr="001424B5">
        <w:rPr>
          <w:rFonts w:ascii="Calibri" w:hAnsi="Calibri" w:cs="Calibri"/>
          <w:color w:val="686868"/>
          <w:sz w:val="22"/>
          <w:szCs w:val="22"/>
        </w:rPr>
        <w:t>the referral and assessment pathway between referral partner and Emerging Futures housing</w:t>
      </w:r>
      <w:r w:rsidR="00800967" w:rsidRPr="001424B5">
        <w:rPr>
          <w:rFonts w:ascii="Calibri" w:hAnsi="Calibri" w:cs="Calibri"/>
          <w:color w:val="686868"/>
          <w:sz w:val="22"/>
          <w:szCs w:val="22"/>
        </w:rPr>
        <w:t>.</w:t>
      </w:r>
    </w:p>
    <w:p w14:paraId="4E3B86A7" w14:textId="77777777" w:rsidR="00BF2136" w:rsidRDefault="00BF2136" w:rsidP="00BF2136">
      <w:pPr>
        <w:pStyle w:val="ListParagraph"/>
        <w:spacing w:before="60" w:after="20" w:line="240" w:lineRule="auto"/>
        <w:jc w:val="both"/>
        <w:rPr>
          <w:rFonts w:ascii="Calibri" w:hAnsi="Calibri" w:cs="Calibri"/>
          <w:color w:val="686868"/>
          <w:sz w:val="22"/>
          <w:szCs w:val="22"/>
        </w:rPr>
      </w:pPr>
    </w:p>
    <w:p w14:paraId="57C3C08A" w14:textId="77777777" w:rsidR="00BF2136" w:rsidRPr="00BF2136" w:rsidRDefault="00BF2136" w:rsidP="00BF2136">
      <w:pPr>
        <w:pStyle w:val="ListParagraph"/>
        <w:numPr>
          <w:ilvl w:val="0"/>
          <w:numId w:val="12"/>
        </w:numPr>
        <w:rPr>
          <w:rFonts w:ascii="Calibri" w:hAnsi="Calibri" w:cs="Calibri"/>
          <w:color w:val="686868"/>
          <w:sz w:val="22"/>
          <w:szCs w:val="22"/>
        </w:rPr>
      </w:pPr>
      <w:r w:rsidRPr="00BF2136">
        <w:rPr>
          <w:rFonts w:ascii="Calibri" w:hAnsi="Calibri" w:cs="Calibri"/>
          <w:color w:val="686868"/>
          <w:sz w:val="22"/>
          <w:szCs w:val="22"/>
        </w:rPr>
        <w:t>Ensure residents understand their tenancy agreement, their rights and obligations and report any breaches to management.</w:t>
      </w:r>
    </w:p>
    <w:p w14:paraId="2777158E" w14:textId="77777777" w:rsidR="00EA6AB3" w:rsidRDefault="00EA6AB3" w:rsidP="00BF2136">
      <w:pPr>
        <w:pStyle w:val="ListParagraph"/>
        <w:spacing w:before="60" w:after="20" w:line="240" w:lineRule="auto"/>
        <w:jc w:val="both"/>
        <w:rPr>
          <w:rFonts w:ascii="Calibri" w:hAnsi="Calibri" w:cs="Calibri"/>
          <w:color w:val="686868"/>
          <w:sz w:val="22"/>
          <w:szCs w:val="22"/>
        </w:rPr>
      </w:pPr>
    </w:p>
    <w:p w14:paraId="733398A5" w14:textId="1DF1E971" w:rsidR="000608D2" w:rsidRPr="000608D2" w:rsidRDefault="000608D2" w:rsidP="000608D2">
      <w:pPr>
        <w:pStyle w:val="ListParagraph"/>
        <w:numPr>
          <w:ilvl w:val="0"/>
          <w:numId w:val="12"/>
        </w:numPr>
        <w:rPr>
          <w:rFonts w:ascii="Calibri" w:hAnsi="Calibri" w:cs="Calibri"/>
          <w:color w:val="686868"/>
          <w:sz w:val="22"/>
          <w:szCs w:val="22"/>
        </w:rPr>
      </w:pPr>
      <w:r w:rsidRPr="000608D2">
        <w:rPr>
          <w:rFonts w:ascii="Calibri" w:hAnsi="Calibri" w:cs="Calibri"/>
          <w:color w:val="686868"/>
          <w:sz w:val="22"/>
          <w:szCs w:val="22"/>
        </w:rPr>
        <w:t>Support tenants to maintain their tenancy by providing hands on, practical help and advice across our network of supported housing.</w:t>
      </w:r>
    </w:p>
    <w:p w14:paraId="701FD4EE" w14:textId="77777777" w:rsidR="00BF2136" w:rsidRPr="00BF2136" w:rsidRDefault="00BF2136" w:rsidP="00BF2136">
      <w:pPr>
        <w:pStyle w:val="ListParagraph"/>
        <w:rPr>
          <w:rFonts w:ascii="Calibri" w:hAnsi="Calibri" w:cs="Calibri"/>
          <w:color w:val="686868"/>
          <w:sz w:val="22"/>
          <w:szCs w:val="22"/>
        </w:rPr>
      </w:pPr>
    </w:p>
    <w:p w14:paraId="6D283AE0" w14:textId="0086F955" w:rsidR="00BF2136" w:rsidRPr="00BF2136" w:rsidRDefault="00BF2136" w:rsidP="00BF2136">
      <w:pPr>
        <w:pStyle w:val="ListParagraph"/>
        <w:numPr>
          <w:ilvl w:val="0"/>
          <w:numId w:val="12"/>
        </w:numPr>
        <w:jc w:val="both"/>
        <w:rPr>
          <w:rFonts w:ascii="Calibri" w:hAnsi="Calibri" w:cs="Calibri"/>
          <w:color w:val="686868"/>
          <w:sz w:val="22"/>
          <w:szCs w:val="22"/>
        </w:rPr>
      </w:pPr>
      <w:r w:rsidRPr="00BF2136">
        <w:rPr>
          <w:rFonts w:ascii="Calibri" w:hAnsi="Calibri" w:cs="Calibri"/>
          <w:color w:val="686868"/>
          <w:sz w:val="22"/>
          <w:szCs w:val="22"/>
        </w:rPr>
        <w:t xml:space="preserve">Controlling, accessing, facilitating, and monitoring </w:t>
      </w:r>
      <w:r>
        <w:rPr>
          <w:rFonts w:ascii="Calibri" w:hAnsi="Calibri" w:cs="Calibri"/>
          <w:color w:val="686868"/>
          <w:sz w:val="22"/>
          <w:szCs w:val="22"/>
        </w:rPr>
        <w:t>housing</w:t>
      </w:r>
      <w:r w:rsidRPr="00BF2136">
        <w:rPr>
          <w:rFonts w:ascii="Calibri" w:hAnsi="Calibri" w:cs="Calibri"/>
          <w:color w:val="686868"/>
          <w:sz w:val="22"/>
          <w:szCs w:val="22"/>
        </w:rPr>
        <w:t xml:space="preserve"> visits from contractors and other visitors/professionals.</w:t>
      </w:r>
    </w:p>
    <w:p w14:paraId="0CC4D586" w14:textId="77777777" w:rsidR="00EA6AB3" w:rsidRPr="00EA6AB3" w:rsidRDefault="00EA6AB3" w:rsidP="00BF2136">
      <w:pPr>
        <w:pStyle w:val="ListParagraph"/>
        <w:jc w:val="both"/>
        <w:rPr>
          <w:rFonts w:ascii="Calibri" w:hAnsi="Calibri" w:cs="Calibri"/>
          <w:color w:val="686868"/>
          <w:sz w:val="22"/>
          <w:szCs w:val="22"/>
        </w:rPr>
      </w:pPr>
    </w:p>
    <w:p w14:paraId="3EBA6BCC" w14:textId="32F2A51C" w:rsidR="00EA6AB3" w:rsidRPr="00EA6AB3" w:rsidRDefault="00EA6AB3" w:rsidP="00BF2136">
      <w:pPr>
        <w:pStyle w:val="ListParagraph"/>
        <w:numPr>
          <w:ilvl w:val="0"/>
          <w:numId w:val="12"/>
        </w:numPr>
        <w:jc w:val="both"/>
        <w:rPr>
          <w:rFonts w:ascii="Calibri" w:hAnsi="Calibri" w:cs="Calibri"/>
          <w:color w:val="686868"/>
          <w:sz w:val="22"/>
          <w:szCs w:val="22"/>
        </w:rPr>
      </w:pPr>
      <w:r w:rsidRPr="00EA6AB3">
        <w:rPr>
          <w:rFonts w:ascii="Calibri" w:hAnsi="Calibri" w:cs="Calibri"/>
          <w:color w:val="686868"/>
          <w:sz w:val="22"/>
          <w:szCs w:val="22"/>
        </w:rPr>
        <w:t>Provide tenancy sustainment support to reduce the likelihood of eviction and homelessness</w:t>
      </w:r>
      <w:r>
        <w:rPr>
          <w:rFonts w:ascii="Calibri" w:hAnsi="Calibri" w:cs="Calibri"/>
          <w:color w:val="686868"/>
          <w:sz w:val="22"/>
          <w:szCs w:val="22"/>
        </w:rPr>
        <w:t>.</w:t>
      </w:r>
    </w:p>
    <w:p w14:paraId="1B664D91" w14:textId="77777777" w:rsidR="00EA6AB3" w:rsidRPr="00EA6AB3" w:rsidRDefault="00EA6AB3" w:rsidP="00BF2136">
      <w:pPr>
        <w:pStyle w:val="ListParagraph"/>
        <w:jc w:val="both"/>
        <w:rPr>
          <w:rFonts w:ascii="Calibri" w:hAnsi="Calibri" w:cs="Calibri"/>
          <w:color w:val="686868"/>
          <w:sz w:val="22"/>
          <w:szCs w:val="22"/>
        </w:rPr>
      </w:pPr>
    </w:p>
    <w:p w14:paraId="20983B03" w14:textId="0A069D36" w:rsidR="00EA6AB3" w:rsidRDefault="00EA6AB3" w:rsidP="00BF2136">
      <w:pPr>
        <w:pStyle w:val="ListParagraph"/>
        <w:numPr>
          <w:ilvl w:val="0"/>
          <w:numId w:val="12"/>
        </w:numPr>
        <w:jc w:val="both"/>
        <w:rPr>
          <w:rFonts w:ascii="Calibri" w:hAnsi="Calibri" w:cs="Calibri"/>
          <w:color w:val="686868"/>
          <w:sz w:val="22"/>
          <w:szCs w:val="22"/>
        </w:rPr>
      </w:pPr>
      <w:r w:rsidRPr="00EA6AB3">
        <w:rPr>
          <w:rFonts w:ascii="Calibri" w:hAnsi="Calibri" w:cs="Calibri"/>
          <w:color w:val="686868"/>
          <w:sz w:val="22"/>
          <w:szCs w:val="22"/>
        </w:rPr>
        <w:t>Case Coordination of residents including assessment, recovery &amp; life planning</w:t>
      </w:r>
      <w:r>
        <w:rPr>
          <w:rFonts w:ascii="Calibri" w:hAnsi="Calibri" w:cs="Calibri"/>
          <w:color w:val="686868"/>
          <w:sz w:val="22"/>
          <w:szCs w:val="22"/>
        </w:rPr>
        <w:t>.</w:t>
      </w:r>
    </w:p>
    <w:p w14:paraId="6CA68535" w14:textId="77777777" w:rsidR="00EA6AB3" w:rsidRPr="00EA6AB3" w:rsidRDefault="00EA6AB3" w:rsidP="00BF2136">
      <w:pPr>
        <w:pStyle w:val="ListParagraph"/>
        <w:jc w:val="both"/>
        <w:rPr>
          <w:rFonts w:ascii="Calibri" w:hAnsi="Calibri" w:cs="Calibri"/>
          <w:color w:val="686868"/>
          <w:sz w:val="22"/>
          <w:szCs w:val="22"/>
        </w:rPr>
      </w:pPr>
    </w:p>
    <w:p w14:paraId="42AFB5D7" w14:textId="1DC7BA43" w:rsidR="00EA6AB3" w:rsidRDefault="00EA6AB3" w:rsidP="00BF2136">
      <w:pPr>
        <w:pStyle w:val="ListParagraph"/>
        <w:numPr>
          <w:ilvl w:val="0"/>
          <w:numId w:val="12"/>
        </w:numPr>
        <w:jc w:val="both"/>
        <w:rPr>
          <w:rFonts w:ascii="Calibri" w:hAnsi="Calibri" w:cs="Calibri"/>
          <w:color w:val="686868"/>
          <w:sz w:val="22"/>
          <w:szCs w:val="22"/>
        </w:rPr>
      </w:pPr>
      <w:r w:rsidRPr="00EA6AB3">
        <w:rPr>
          <w:rFonts w:ascii="Calibri" w:hAnsi="Calibri" w:cs="Calibri"/>
          <w:color w:val="686868"/>
          <w:sz w:val="22"/>
          <w:szCs w:val="22"/>
        </w:rPr>
        <w:t xml:space="preserve">Delivery of a range of structured and opportunistic psychosocial interventions to prevent </w:t>
      </w:r>
      <w:r w:rsidR="00BF2136">
        <w:rPr>
          <w:rFonts w:ascii="Calibri" w:hAnsi="Calibri" w:cs="Calibri"/>
          <w:color w:val="686868"/>
          <w:sz w:val="22"/>
          <w:szCs w:val="22"/>
        </w:rPr>
        <w:t>reoffending</w:t>
      </w:r>
      <w:r w:rsidRPr="00EA6AB3">
        <w:rPr>
          <w:rFonts w:ascii="Calibri" w:hAnsi="Calibri" w:cs="Calibri"/>
          <w:color w:val="686868"/>
          <w:sz w:val="22"/>
          <w:szCs w:val="22"/>
        </w:rPr>
        <w:t xml:space="preserve"> or promote sustained and improved wellbeing</w:t>
      </w:r>
      <w:r>
        <w:rPr>
          <w:rFonts w:ascii="Calibri" w:hAnsi="Calibri" w:cs="Calibri"/>
          <w:color w:val="686868"/>
          <w:sz w:val="22"/>
          <w:szCs w:val="22"/>
        </w:rPr>
        <w:t>.</w:t>
      </w:r>
    </w:p>
    <w:p w14:paraId="2447414F" w14:textId="77777777" w:rsidR="00EA6AB3" w:rsidRPr="00EA6AB3" w:rsidRDefault="00EA6AB3" w:rsidP="00BF2136">
      <w:pPr>
        <w:pStyle w:val="ListParagraph"/>
        <w:jc w:val="both"/>
        <w:rPr>
          <w:rFonts w:ascii="Calibri" w:hAnsi="Calibri" w:cs="Calibri"/>
          <w:color w:val="686868"/>
          <w:sz w:val="22"/>
          <w:szCs w:val="22"/>
        </w:rPr>
      </w:pPr>
    </w:p>
    <w:p w14:paraId="395E51EF" w14:textId="77777777" w:rsidR="007C42E0" w:rsidRDefault="00EA6AB3" w:rsidP="007C42E0">
      <w:pPr>
        <w:pStyle w:val="ListParagraph"/>
        <w:numPr>
          <w:ilvl w:val="0"/>
          <w:numId w:val="12"/>
        </w:numPr>
        <w:rPr>
          <w:rFonts w:ascii="Calibri" w:hAnsi="Calibri" w:cs="Calibri"/>
          <w:color w:val="686868"/>
          <w:sz w:val="22"/>
          <w:szCs w:val="22"/>
        </w:rPr>
      </w:pPr>
      <w:r>
        <w:rPr>
          <w:rFonts w:ascii="Calibri" w:hAnsi="Calibri" w:cs="Calibri"/>
          <w:color w:val="686868"/>
          <w:sz w:val="22"/>
          <w:szCs w:val="22"/>
        </w:rPr>
        <w:t xml:space="preserve">Complete incident reports </w:t>
      </w:r>
      <w:r w:rsidR="0083203A">
        <w:rPr>
          <w:rFonts w:ascii="Calibri" w:hAnsi="Calibri" w:cs="Calibri"/>
          <w:color w:val="686868"/>
          <w:sz w:val="22"/>
          <w:szCs w:val="22"/>
        </w:rPr>
        <w:t xml:space="preserve">as and when required to a high quality. </w:t>
      </w:r>
    </w:p>
    <w:p w14:paraId="727A13C4" w14:textId="77777777" w:rsidR="007C42E0" w:rsidRPr="007C42E0" w:rsidRDefault="007C42E0" w:rsidP="007C42E0">
      <w:pPr>
        <w:pStyle w:val="ListParagraph"/>
        <w:rPr>
          <w:rFonts w:ascii="Calibri" w:hAnsi="Calibri" w:cs="Calibri"/>
          <w:color w:val="686868"/>
          <w:sz w:val="22"/>
          <w:szCs w:val="22"/>
        </w:rPr>
      </w:pPr>
    </w:p>
    <w:p w14:paraId="0A3CD967" w14:textId="210FB654" w:rsidR="007C42E0" w:rsidRPr="007C42E0" w:rsidRDefault="007C42E0" w:rsidP="007C42E0">
      <w:pPr>
        <w:pStyle w:val="ListParagraph"/>
        <w:numPr>
          <w:ilvl w:val="0"/>
          <w:numId w:val="12"/>
        </w:numPr>
        <w:rPr>
          <w:rFonts w:ascii="Calibri" w:hAnsi="Calibri" w:cs="Calibri"/>
          <w:color w:val="686868"/>
          <w:sz w:val="22"/>
          <w:szCs w:val="22"/>
        </w:rPr>
      </w:pPr>
      <w:r>
        <w:rPr>
          <w:rFonts w:ascii="Calibri" w:hAnsi="Calibri" w:cs="Calibri"/>
          <w:color w:val="686868"/>
          <w:sz w:val="22"/>
          <w:szCs w:val="22"/>
        </w:rPr>
        <w:lastRenderedPageBreak/>
        <w:t xml:space="preserve">Periodic </w:t>
      </w:r>
      <w:r w:rsidRPr="007C42E0">
        <w:rPr>
          <w:rFonts w:ascii="Calibri" w:hAnsi="Calibri" w:cs="Calibri"/>
          <w:color w:val="686868"/>
          <w:sz w:val="22"/>
          <w:szCs w:val="22"/>
        </w:rPr>
        <w:t>inspections of Emerging Futures housing in conjunction with</w:t>
      </w:r>
      <w:r>
        <w:rPr>
          <w:rFonts w:ascii="Calibri" w:hAnsi="Calibri" w:cs="Calibri"/>
          <w:color w:val="686868"/>
          <w:sz w:val="22"/>
          <w:szCs w:val="22"/>
        </w:rPr>
        <w:t xml:space="preserve"> your</w:t>
      </w:r>
      <w:r w:rsidRPr="007C42E0">
        <w:rPr>
          <w:rFonts w:ascii="Calibri" w:hAnsi="Calibri" w:cs="Calibri"/>
          <w:color w:val="686868"/>
          <w:sz w:val="22"/>
          <w:szCs w:val="22"/>
        </w:rPr>
        <w:t xml:space="preserve"> line manager </w:t>
      </w:r>
      <w:r>
        <w:rPr>
          <w:rFonts w:ascii="Calibri" w:hAnsi="Calibri" w:cs="Calibri"/>
          <w:color w:val="686868"/>
          <w:sz w:val="22"/>
          <w:szCs w:val="22"/>
        </w:rPr>
        <w:t xml:space="preserve">and </w:t>
      </w:r>
      <w:r w:rsidRPr="007C42E0">
        <w:rPr>
          <w:rFonts w:ascii="Calibri" w:hAnsi="Calibri" w:cs="Calibri"/>
          <w:color w:val="686868"/>
          <w:sz w:val="22"/>
          <w:szCs w:val="22"/>
        </w:rPr>
        <w:t xml:space="preserve">arranging for any repairs or improvements to be carried out, including the replacement of furniture. </w:t>
      </w:r>
    </w:p>
    <w:p w14:paraId="10DB75B8" w14:textId="77777777" w:rsidR="0083203A" w:rsidRPr="0083203A" w:rsidRDefault="0083203A" w:rsidP="0083203A">
      <w:pPr>
        <w:pStyle w:val="ListParagraph"/>
        <w:rPr>
          <w:rFonts w:ascii="Calibri" w:hAnsi="Calibri" w:cs="Calibri"/>
          <w:color w:val="686868"/>
          <w:sz w:val="22"/>
          <w:szCs w:val="22"/>
        </w:rPr>
      </w:pPr>
    </w:p>
    <w:p w14:paraId="324EB751" w14:textId="4F8984D5" w:rsidR="0083203A" w:rsidRPr="00EA6AB3" w:rsidRDefault="0083203A" w:rsidP="00BF2136">
      <w:pPr>
        <w:pStyle w:val="ListParagraph"/>
        <w:numPr>
          <w:ilvl w:val="0"/>
          <w:numId w:val="12"/>
        </w:numPr>
        <w:jc w:val="both"/>
        <w:rPr>
          <w:rFonts w:ascii="Calibri" w:hAnsi="Calibri" w:cs="Calibri"/>
          <w:color w:val="686868"/>
          <w:sz w:val="22"/>
          <w:szCs w:val="22"/>
        </w:rPr>
      </w:pPr>
      <w:r w:rsidRPr="0083203A">
        <w:rPr>
          <w:rFonts w:ascii="Calibri" w:hAnsi="Calibri" w:cs="Calibri"/>
          <w:color w:val="686868"/>
          <w:sz w:val="22"/>
          <w:szCs w:val="22"/>
        </w:rPr>
        <w:t xml:space="preserve">Undertake accurate and comprehensive assessments of need, identifying levels of risk, recovery potential and to establish immediate and </w:t>
      </w:r>
      <w:r w:rsidR="000608D2" w:rsidRPr="0083203A">
        <w:rPr>
          <w:rFonts w:ascii="Calibri" w:hAnsi="Calibri" w:cs="Calibri"/>
          <w:color w:val="686868"/>
          <w:sz w:val="22"/>
          <w:szCs w:val="22"/>
        </w:rPr>
        <w:t>longer-term</w:t>
      </w:r>
      <w:r w:rsidRPr="0083203A">
        <w:rPr>
          <w:rFonts w:ascii="Calibri" w:hAnsi="Calibri" w:cs="Calibri"/>
          <w:color w:val="686868"/>
          <w:sz w:val="22"/>
          <w:szCs w:val="22"/>
        </w:rPr>
        <w:t xml:space="preserve"> recovery goals</w:t>
      </w:r>
      <w:r>
        <w:rPr>
          <w:rFonts w:ascii="Calibri" w:hAnsi="Calibri" w:cs="Calibri"/>
          <w:color w:val="686868"/>
          <w:sz w:val="22"/>
          <w:szCs w:val="22"/>
        </w:rPr>
        <w:t>.</w:t>
      </w:r>
    </w:p>
    <w:p w14:paraId="3AC9D96A" w14:textId="1170E0C9" w:rsidR="00EA6AB3" w:rsidRPr="00EA6AB3" w:rsidRDefault="00EA6AB3" w:rsidP="00EA6AB3">
      <w:pPr>
        <w:pStyle w:val="ListParagraph"/>
        <w:rPr>
          <w:rFonts w:ascii="Calibri" w:hAnsi="Calibri" w:cs="Calibri"/>
          <w:color w:val="686868"/>
          <w:sz w:val="22"/>
          <w:szCs w:val="22"/>
        </w:rPr>
      </w:pPr>
    </w:p>
    <w:p w14:paraId="020DB346" w14:textId="77777777" w:rsidR="00EA6AB3" w:rsidRPr="00EA6AB3" w:rsidRDefault="00EA6AB3" w:rsidP="00EA6AB3">
      <w:pPr>
        <w:pStyle w:val="ListParagraph"/>
        <w:spacing w:before="60" w:after="20" w:line="240" w:lineRule="auto"/>
        <w:jc w:val="both"/>
        <w:rPr>
          <w:rFonts w:ascii="Calibri" w:hAnsi="Calibri" w:cs="Calibri"/>
          <w:color w:val="686868"/>
          <w:sz w:val="22"/>
          <w:szCs w:val="22"/>
        </w:rPr>
      </w:pPr>
    </w:p>
    <w:p w14:paraId="6D68EA61" w14:textId="77777777" w:rsidR="00800967" w:rsidRPr="00800967" w:rsidRDefault="00800967" w:rsidP="00800967">
      <w:pPr>
        <w:pStyle w:val="ListParagraph"/>
        <w:jc w:val="both"/>
        <w:rPr>
          <w:rFonts w:ascii="Calibri" w:hAnsi="Calibri" w:cs="Calibri"/>
          <w:color w:val="686868"/>
          <w:sz w:val="22"/>
          <w:szCs w:val="22"/>
        </w:rPr>
      </w:pPr>
    </w:p>
    <w:p w14:paraId="1F7AD8B3" w14:textId="0A059B00" w:rsidR="00624AE1" w:rsidRPr="00754945" w:rsidRDefault="00B94407" w:rsidP="00754945">
      <w:pPr>
        <w:spacing w:line="276" w:lineRule="auto"/>
        <w:rPr>
          <w:rFonts w:asciiTheme="majorHAnsi" w:hAnsiTheme="majorHAnsi" w:cstheme="majorHAnsi"/>
          <w:color w:val="686868"/>
          <w:sz w:val="28"/>
          <w:szCs w:val="28"/>
        </w:rPr>
      </w:pPr>
      <w:r>
        <w:rPr>
          <w:rFonts w:asciiTheme="majorHAnsi" w:hAnsiTheme="majorHAnsi" w:cstheme="majorHAnsi"/>
          <w:color w:val="686868"/>
          <w:sz w:val="28"/>
          <w:szCs w:val="28"/>
        </w:rPr>
        <w:br/>
      </w:r>
      <w:r w:rsidRPr="00CC375A">
        <w:rPr>
          <w:rFonts w:asciiTheme="majorHAnsi" w:hAnsiTheme="majorHAnsi" w:cstheme="majorHAnsi"/>
          <w:b/>
          <w:bCs/>
          <w:noProof/>
          <w:color w:val="686868"/>
          <w:sz w:val="28"/>
          <w:szCs w:val="28"/>
        </w:rPr>
        <mc:AlternateContent>
          <mc:Choice Requires="wps">
            <w:drawing>
              <wp:anchor distT="0" distB="0" distL="114300" distR="114300" simplePos="0" relativeHeight="251671552" behindDoc="0" locked="0" layoutInCell="1" allowOverlap="1" wp14:anchorId="0CDF4D58" wp14:editId="6DA6DDA4">
                <wp:simplePos x="0" y="0"/>
                <wp:positionH relativeFrom="column">
                  <wp:posOffset>0</wp:posOffset>
                </wp:positionH>
                <wp:positionV relativeFrom="paragraph">
                  <wp:posOffset>-635</wp:posOffset>
                </wp:positionV>
                <wp:extent cx="5934368" cy="0"/>
                <wp:effectExtent l="0" t="0" r="9525" b="12700"/>
                <wp:wrapNone/>
                <wp:docPr id="24" name="Straight Connector 24"/>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8602A1" id="Straight Connector 2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67.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" strokecolor="#ed7d31 [3205]" strokeweight=".5pt">
                <v:stroke joinstyle="miter"/>
              </v:line>
            </w:pict>
          </mc:Fallback>
        </mc:AlternateContent>
      </w:r>
      <w:r w:rsidR="00624AE1" w:rsidRPr="00B94407">
        <w:rPr>
          <w:rFonts w:asciiTheme="majorHAnsi" w:hAnsiTheme="majorHAnsi" w:cstheme="majorHAnsi"/>
          <w:color w:val="686868"/>
          <w:sz w:val="28"/>
          <w:szCs w:val="28"/>
        </w:rPr>
        <w:t>Other</w:t>
      </w:r>
    </w:p>
    <w:p w14:paraId="41ACC78A" w14:textId="684D9AD7" w:rsidR="00800967" w:rsidRDefault="00800967" w:rsidP="00800967">
      <w:pPr>
        <w:pStyle w:val="ListParagraph"/>
        <w:numPr>
          <w:ilvl w:val="0"/>
          <w:numId w:val="13"/>
        </w:numPr>
        <w:spacing w:before="60" w:after="20" w:line="240" w:lineRule="auto"/>
        <w:jc w:val="both"/>
        <w:rPr>
          <w:rFonts w:ascii="Calibri" w:hAnsi="Calibri" w:cs="Calibri"/>
          <w:color w:val="686868"/>
          <w:sz w:val="22"/>
          <w:szCs w:val="22"/>
        </w:rPr>
      </w:pPr>
      <w:r w:rsidRPr="00800967">
        <w:rPr>
          <w:rFonts w:ascii="Calibri" w:hAnsi="Calibri" w:cs="Calibri"/>
          <w:color w:val="686868"/>
          <w:sz w:val="22"/>
          <w:szCs w:val="22"/>
        </w:rPr>
        <w:t>You will be required to work flexibly from varying operational sites as required and agreed with line manager.</w:t>
      </w:r>
    </w:p>
    <w:p w14:paraId="043A213F" w14:textId="77777777" w:rsidR="00800967" w:rsidRPr="00800967" w:rsidRDefault="00800967" w:rsidP="00800967">
      <w:pPr>
        <w:pStyle w:val="ListParagraph"/>
        <w:spacing w:before="60" w:after="20" w:line="240" w:lineRule="auto"/>
        <w:jc w:val="both"/>
        <w:rPr>
          <w:rFonts w:ascii="Calibri" w:hAnsi="Calibri" w:cs="Calibri"/>
          <w:color w:val="686868"/>
          <w:sz w:val="22"/>
          <w:szCs w:val="22"/>
        </w:rPr>
      </w:pPr>
    </w:p>
    <w:p w14:paraId="4257DF99" w14:textId="77777777" w:rsidR="00800967" w:rsidRDefault="00800967" w:rsidP="00800967">
      <w:pPr>
        <w:pStyle w:val="ListParagraph"/>
        <w:numPr>
          <w:ilvl w:val="0"/>
          <w:numId w:val="13"/>
        </w:numPr>
        <w:suppressAutoHyphens/>
        <w:spacing w:before="60" w:after="20" w:line="276" w:lineRule="auto"/>
        <w:jc w:val="both"/>
        <w:rPr>
          <w:rFonts w:ascii="Calibri" w:hAnsi="Calibri" w:cs="Calibri"/>
          <w:color w:val="686868"/>
          <w:sz w:val="22"/>
          <w:szCs w:val="22"/>
        </w:rPr>
      </w:pPr>
      <w:r w:rsidRPr="00800967">
        <w:rPr>
          <w:rFonts w:ascii="Calibri" w:hAnsi="Calibri" w:cs="Calibri"/>
          <w:color w:val="686868"/>
          <w:sz w:val="22"/>
          <w:szCs w:val="22"/>
        </w:rPr>
        <w:t>A willingness to work some evenings/weekends as required.</w:t>
      </w:r>
    </w:p>
    <w:p w14:paraId="4029C361" w14:textId="77777777" w:rsidR="00800967" w:rsidRPr="00800967" w:rsidRDefault="00800967" w:rsidP="00800967">
      <w:pPr>
        <w:pStyle w:val="ListParagraph"/>
        <w:rPr>
          <w:rFonts w:ascii="Calibri" w:hAnsi="Calibri" w:cs="Calibri"/>
          <w:color w:val="686868"/>
          <w:sz w:val="22"/>
          <w:szCs w:val="22"/>
        </w:rPr>
      </w:pPr>
    </w:p>
    <w:p w14:paraId="2EC73BCB" w14:textId="20A960C2" w:rsidR="00800967" w:rsidRDefault="00800967" w:rsidP="00800967">
      <w:pPr>
        <w:pStyle w:val="ListParagraph"/>
        <w:numPr>
          <w:ilvl w:val="0"/>
          <w:numId w:val="13"/>
        </w:numPr>
        <w:suppressAutoHyphens/>
        <w:spacing w:before="60" w:after="20" w:line="276" w:lineRule="auto"/>
        <w:jc w:val="both"/>
        <w:rPr>
          <w:rFonts w:ascii="Calibri" w:hAnsi="Calibri" w:cs="Calibri"/>
          <w:color w:val="686868"/>
          <w:sz w:val="22"/>
          <w:szCs w:val="22"/>
        </w:rPr>
      </w:pPr>
      <w:r w:rsidRPr="00800967">
        <w:rPr>
          <w:rFonts w:ascii="Calibri" w:hAnsi="Calibri" w:cs="Calibri"/>
          <w:color w:val="686868"/>
          <w:sz w:val="22"/>
          <w:szCs w:val="22"/>
        </w:rPr>
        <w:t>Commitment to continued personal development, maintaining an up-to-date knowledge of developments across the field, legislation</w:t>
      </w:r>
      <w:r w:rsidR="00BF2136">
        <w:rPr>
          <w:rFonts w:ascii="Calibri" w:hAnsi="Calibri" w:cs="Calibri"/>
          <w:color w:val="686868"/>
          <w:sz w:val="22"/>
          <w:szCs w:val="22"/>
        </w:rPr>
        <w:t>,</w:t>
      </w:r>
      <w:r w:rsidRPr="00800967">
        <w:rPr>
          <w:rFonts w:ascii="Calibri" w:hAnsi="Calibri" w:cs="Calibri"/>
          <w:color w:val="686868"/>
          <w:sz w:val="22"/>
          <w:szCs w:val="22"/>
        </w:rPr>
        <w:t xml:space="preserve"> and practice relevant to the service user group.</w:t>
      </w:r>
    </w:p>
    <w:p w14:paraId="4B9F951A" w14:textId="77777777" w:rsidR="00EA6AB3" w:rsidRPr="00EA6AB3" w:rsidRDefault="00EA6AB3" w:rsidP="00EA6AB3">
      <w:pPr>
        <w:pStyle w:val="ListParagraph"/>
        <w:rPr>
          <w:rFonts w:ascii="Calibri" w:hAnsi="Calibri" w:cs="Calibri"/>
          <w:color w:val="686868"/>
          <w:sz w:val="22"/>
          <w:szCs w:val="22"/>
        </w:rPr>
      </w:pPr>
    </w:p>
    <w:p w14:paraId="19F448F5" w14:textId="1CF1BC95" w:rsidR="00EA6AB3" w:rsidRDefault="00EA6AB3" w:rsidP="00800967">
      <w:pPr>
        <w:pStyle w:val="ListParagraph"/>
        <w:numPr>
          <w:ilvl w:val="0"/>
          <w:numId w:val="13"/>
        </w:numPr>
        <w:suppressAutoHyphens/>
        <w:spacing w:before="60" w:after="20" w:line="276" w:lineRule="auto"/>
        <w:jc w:val="both"/>
        <w:rPr>
          <w:rFonts w:ascii="Calibri" w:hAnsi="Calibri" w:cs="Calibri"/>
          <w:color w:val="686868"/>
          <w:sz w:val="22"/>
          <w:szCs w:val="22"/>
        </w:rPr>
      </w:pPr>
      <w:r w:rsidRPr="00EA6AB3">
        <w:rPr>
          <w:rFonts w:ascii="Calibri" w:hAnsi="Calibri" w:cs="Calibri"/>
          <w:color w:val="686868"/>
          <w:sz w:val="22"/>
          <w:szCs w:val="22"/>
        </w:rPr>
        <w:t>Participate, collaborate on</w:t>
      </w:r>
      <w:r w:rsidR="00BF2136">
        <w:rPr>
          <w:rFonts w:ascii="Calibri" w:hAnsi="Calibri" w:cs="Calibri"/>
          <w:color w:val="686868"/>
          <w:sz w:val="22"/>
          <w:szCs w:val="22"/>
        </w:rPr>
        <w:t>,</w:t>
      </w:r>
      <w:r w:rsidRPr="00EA6AB3">
        <w:rPr>
          <w:rFonts w:ascii="Calibri" w:hAnsi="Calibri" w:cs="Calibri"/>
          <w:color w:val="686868"/>
          <w:sz w:val="22"/>
          <w:szCs w:val="22"/>
        </w:rPr>
        <w:t xml:space="preserve"> and co-produce the appraisal, supervision and Learning and Development processes</w:t>
      </w:r>
    </w:p>
    <w:p w14:paraId="0FDA21A2" w14:textId="77777777" w:rsidR="00800967" w:rsidRPr="00800967" w:rsidRDefault="00800967" w:rsidP="00800967">
      <w:pPr>
        <w:pStyle w:val="ListParagraph"/>
        <w:rPr>
          <w:rFonts w:ascii="Calibri" w:hAnsi="Calibri" w:cs="Calibri"/>
          <w:color w:val="686868"/>
          <w:sz w:val="22"/>
          <w:szCs w:val="22"/>
        </w:rPr>
      </w:pPr>
    </w:p>
    <w:p w14:paraId="635A0762" w14:textId="77777777" w:rsidR="00800967" w:rsidRPr="00800967" w:rsidRDefault="00800967" w:rsidP="00800967">
      <w:pPr>
        <w:pStyle w:val="ListParagraph"/>
        <w:suppressAutoHyphens/>
        <w:spacing w:before="60" w:after="20" w:line="276" w:lineRule="auto"/>
        <w:jc w:val="both"/>
        <w:rPr>
          <w:rFonts w:ascii="Calibri" w:hAnsi="Calibri" w:cs="Calibri"/>
          <w:color w:val="686868"/>
          <w:sz w:val="22"/>
          <w:szCs w:val="22"/>
        </w:rPr>
      </w:pPr>
    </w:p>
    <w:p w14:paraId="580BCE30" w14:textId="478C5D45" w:rsidR="00B94407" w:rsidRPr="00B94407" w:rsidRDefault="00B94407" w:rsidP="00754945">
      <w:pPr>
        <w:suppressAutoHyphens/>
        <w:spacing w:before="60" w:after="20" w:line="276" w:lineRule="auto"/>
        <w:rPr>
          <w:rStyle w:val="Strong"/>
          <w:rFonts w:ascii="Calibri" w:hAnsi="Calibri" w:cs="Calibri"/>
          <w:b w:val="0"/>
          <w:bCs w:val="0"/>
          <w:color w:val="686868"/>
          <w:sz w:val="22"/>
          <w:szCs w:val="22"/>
        </w:rPr>
      </w:pPr>
      <w:r w:rsidRPr="00CC375A">
        <w:rPr>
          <w:rFonts w:asciiTheme="majorHAnsi" w:hAnsiTheme="majorHAnsi" w:cstheme="majorHAnsi"/>
          <w:b/>
          <w:bCs/>
          <w:noProof/>
          <w:color w:val="686868"/>
          <w:sz w:val="28"/>
          <w:szCs w:val="28"/>
        </w:rPr>
        <mc:AlternateContent>
          <mc:Choice Requires="wps">
            <w:drawing>
              <wp:anchor distT="0" distB="0" distL="114300" distR="114300" simplePos="0" relativeHeight="251673600" behindDoc="0" locked="0" layoutInCell="1" allowOverlap="1" wp14:anchorId="7719BE6B" wp14:editId="31AAF5AD">
                <wp:simplePos x="0" y="0"/>
                <wp:positionH relativeFrom="column">
                  <wp:posOffset>0</wp:posOffset>
                </wp:positionH>
                <wp:positionV relativeFrom="paragraph">
                  <wp:posOffset>-635</wp:posOffset>
                </wp:positionV>
                <wp:extent cx="5934368" cy="0"/>
                <wp:effectExtent l="0" t="0" r="9525" b="12700"/>
                <wp:wrapNone/>
                <wp:docPr id="25" name="Straight Connector 25"/>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C15E09" id="Straight Connector 2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67.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" strokecolor="#ed7d31 [3205]" strokeweight=".5pt">
                <v:stroke joinstyle="miter"/>
              </v:line>
            </w:pict>
          </mc:Fallback>
        </mc:AlternateContent>
      </w:r>
    </w:p>
    <w:p w14:paraId="2FA6C0F4" w14:textId="10AB4CAA" w:rsidR="00624AE1" w:rsidRPr="00220144" w:rsidRDefault="00B94407" w:rsidP="00220144">
      <w:pPr>
        <w:pStyle w:val="NoSpacing"/>
        <w:spacing w:line="276" w:lineRule="auto"/>
        <w:rPr>
          <w:rFonts w:asciiTheme="majorHAnsi" w:hAnsiTheme="majorHAnsi" w:cstheme="majorHAnsi"/>
          <w:b/>
          <w:color w:val="686868"/>
          <w:sz w:val="28"/>
          <w:szCs w:val="28"/>
        </w:rPr>
      </w:pPr>
      <w:r w:rsidRPr="00800967">
        <w:rPr>
          <w:rFonts w:asciiTheme="majorHAnsi" w:hAnsiTheme="majorHAnsi" w:cstheme="majorHAnsi"/>
          <w:b/>
          <w:color w:val="686868"/>
          <w:sz w:val="28"/>
          <w:szCs w:val="28"/>
        </w:rPr>
        <w:t xml:space="preserve">Generic Duties &amp; Responsibilities </w:t>
      </w:r>
    </w:p>
    <w:p w14:paraId="6A044388" w14:textId="345DE1C7" w:rsidR="00220144" w:rsidRPr="0091583C" w:rsidRDefault="00220144" w:rsidP="0091583C">
      <w:pPr>
        <w:spacing w:line="276" w:lineRule="auto"/>
        <w:rPr>
          <w:rFonts w:asciiTheme="majorHAnsi" w:hAnsiTheme="majorHAnsi" w:cstheme="majorHAnsi"/>
          <w:color w:val="686868"/>
          <w:sz w:val="28"/>
          <w:szCs w:val="28"/>
        </w:rPr>
      </w:pPr>
      <w:r w:rsidRPr="0091583C">
        <w:rPr>
          <w:rFonts w:asciiTheme="majorHAnsi" w:hAnsiTheme="majorHAnsi" w:cstheme="majorHAnsi"/>
          <w:color w:val="686868"/>
          <w:sz w:val="28"/>
          <w:szCs w:val="28"/>
        </w:rPr>
        <w:t>C</w:t>
      </w:r>
      <w:r w:rsidR="0091583C">
        <w:rPr>
          <w:rFonts w:asciiTheme="majorHAnsi" w:hAnsiTheme="majorHAnsi" w:cstheme="majorHAnsi"/>
          <w:color w:val="686868"/>
          <w:sz w:val="28"/>
          <w:szCs w:val="28"/>
        </w:rPr>
        <w:t>onfidentiality</w:t>
      </w:r>
    </w:p>
    <w:p w14:paraId="46B435CC" w14:textId="1B22958C" w:rsidR="00220144" w:rsidRPr="00220144" w:rsidRDefault="00220144" w:rsidP="00220144">
      <w:pPr>
        <w:pStyle w:val="NoSpacing"/>
        <w:jc w:val="both"/>
        <w:rPr>
          <w:rFonts w:ascii="Calibri" w:eastAsia="MS Mincho" w:hAnsi="Calibri" w:cs="Calibri"/>
          <w:color w:val="686868"/>
          <w:lang w:val="en-GB" w:eastAsia="en-US"/>
        </w:rPr>
      </w:pPr>
      <w:r w:rsidRPr="00220144">
        <w:rPr>
          <w:rFonts w:ascii="Calibri" w:eastAsia="MS Mincho" w:hAnsi="Calibri" w:cs="Calibri"/>
          <w:color w:val="686868"/>
          <w:lang w:val="en-GB" w:eastAsia="en-US"/>
        </w:rPr>
        <w:t>Service user, volunteer and/or staff information is confidential. It is a condition of employment that you will not use or disclose any confidential information obtained in accordance with data protection legislation.</w:t>
      </w:r>
    </w:p>
    <w:p w14:paraId="0A80B019" w14:textId="53097257" w:rsidR="00220144" w:rsidRPr="0091583C" w:rsidRDefault="00220144" w:rsidP="0091583C">
      <w:pPr>
        <w:spacing w:line="276" w:lineRule="auto"/>
        <w:rPr>
          <w:rFonts w:asciiTheme="majorHAnsi" w:hAnsiTheme="majorHAnsi" w:cstheme="majorHAnsi"/>
          <w:color w:val="686868"/>
          <w:sz w:val="28"/>
          <w:szCs w:val="28"/>
        </w:rPr>
      </w:pPr>
      <w:r w:rsidRPr="0091583C">
        <w:rPr>
          <w:rFonts w:asciiTheme="majorHAnsi" w:hAnsiTheme="majorHAnsi" w:cstheme="majorHAnsi"/>
          <w:color w:val="686868"/>
          <w:sz w:val="28"/>
          <w:szCs w:val="28"/>
        </w:rPr>
        <w:t>C</w:t>
      </w:r>
      <w:r w:rsidR="0091583C">
        <w:rPr>
          <w:rFonts w:asciiTheme="majorHAnsi" w:hAnsiTheme="majorHAnsi" w:cstheme="majorHAnsi"/>
          <w:color w:val="686868"/>
          <w:sz w:val="28"/>
          <w:szCs w:val="28"/>
        </w:rPr>
        <w:t>ode of Conduct</w:t>
      </w:r>
    </w:p>
    <w:p w14:paraId="74661E12" w14:textId="18CFEA76" w:rsidR="00220144" w:rsidRPr="00220144" w:rsidRDefault="00220144" w:rsidP="00220144">
      <w:pPr>
        <w:pStyle w:val="NoSpacing"/>
        <w:jc w:val="both"/>
        <w:rPr>
          <w:rFonts w:ascii="Calibri" w:eastAsia="MS Mincho" w:hAnsi="Calibri" w:cs="Calibri"/>
          <w:color w:val="686868"/>
          <w:lang w:val="en-GB" w:eastAsia="en-US"/>
        </w:rPr>
      </w:pPr>
      <w:r w:rsidRPr="00220144">
        <w:rPr>
          <w:rFonts w:ascii="Calibri" w:eastAsia="MS Mincho" w:hAnsi="Calibri" w:cs="Calibri"/>
          <w:color w:val="686868"/>
          <w:lang w:val="en-GB" w:eastAsia="en-US"/>
        </w:rPr>
        <w:t xml:space="preserve">All staff are expected to adhere to all EF’s policies and procedures that establish standards of good practice and follow any codes of conduct which are relevant to their own profession. </w:t>
      </w:r>
    </w:p>
    <w:p w14:paraId="0C9C9CDE" w14:textId="4C998604" w:rsidR="00220144" w:rsidRPr="0091583C" w:rsidRDefault="00220144" w:rsidP="0091583C">
      <w:pPr>
        <w:spacing w:line="276" w:lineRule="auto"/>
        <w:rPr>
          <w:rFonts w:asciiTheme="majorHAnsi" w:hAnsiTheme="majorHAnsi" w:cstheme="majorHAnsi"/>
          <w:color w:val="686868"/>
          <w:sz w:val="28"/>
          <w:szCs w:val="28"/>
        </w:rPr>
      </w:pPr>
      <w:r w:rsidRPr="0091583C">
        <w:rPr>
          <w:rFonts w:asciiTheme="majorHAnsi" w:hAnsiTheme="majorHAnsi" w:cstheme="majorHAnsi"/>
          <w:color w:val="686868"/>
          <w:sz w:val="28"/>
          <w:szCs w:val="28"/>
        </w:rPr>
        <w:t>P</w:t>
      </w:r>
      <w:r w:rsidR="0091583C">
        <w:rPr>
          <w:rFonts w:asciiTheme="majorHAnsi" w:hAnsiTheme="majorHAnsi" w:cstheme="majorHAnsi"/>
          <w:color w:val="686868"/>
          <w:sz w:val="28"/>
          <w:szCs w:val="28"/>
        </w:rPr>
        <w:t>rivacy &amp; Dignity</w:t>
      </w:r>
      <w:r w:rsidRPr="0091583C">
        <w:rPr>
          <w:rFonts w:asciiTheme="majorHAnsi" w:hAnsiTheme="majorHAnsi" w:cstheme="majorHAnsi"/>
          <w:color w:val="686868"/>
          <w:sz w:val="28"/>
          <w:szCs w:val="28"/>
        </w:rPr>
        <w:t xml:space="preserve"> </w:t>
      </w:r>
    </w:p>
    <w:p w14:paraId="36753FC8" w14:textId="7B627918" w:rsidR="00220144" w:rsidRPr="00220144" w:rsidRDefault="00220144" w:rsidP="00220144">
      <w:pPr>
        <w:pStyle w:val="NoSpacing"/>
        <w:jc w:val="both"/>
        <w:rPr>
          <w:rFonts w:ascii="Calibri" w:eastAsia="MS Mincho" w:hAnsi="Calibri" w:cs="Calibri"/>
          <w:color w:val="686868"/>
          <w:lang w:val="en-GB" w:eastAsia="en-US"/>
        </w:rPr>
      </w:pPr>
      <w:r w:rsidRPr="00220144">
        <w:rPr>
          <w:rFonts w:ascii="Calibri" w:eastAsia="MS Mincho" w:hAnsi="Calibri" w:cs="Calibri"/>
          <w:color w:val="686868"/>
          <w:lang w:val="en-GB" w:eastAsia="en-US"/>
        </w:rPr>
        <w:t xml:space="preserve">Staff should respect service user/family/carer’s diversity, cultural </w:t>
      </w:r>
      <w:proofErr w:type="gramStart"/>
      <w:r w:rsidRPr="00220144">
        <w:rPr>
          <w:rFonts w:ascii="Calibri" w:eastAsia="MS Mincho" w:hAnsi="Calibri" w:cs="Calibri"/>
          <w:color w:val="686868"/>
          <w:lang w:val="en-GB" w:eastAsia="en-US"/>
        </w:rPr>
        <w:t>needs</w:t>
      </w:r>
      <w:proofErr w:type="gramEnd"/>
      <w:r w:rsidRPr="00220144">
        <w:rPr>
          <w:rFonts w:ascii="Calibri" w:eastAsia="MS Mincho" w:hAnsi="Calibri" w:cs="Calibri"/>
          <w:color w:val="686868"/>
          <w:lang w:val="en-GB" w:eastAsia="en-US"/>
        </w:rPr>
        <w:t xml:space="preserve"> and privacy. </w:t>
      </w:r>
    </w:p>
    <w:p w14:paraId="4B1CB665" w14:textId="5F354EF2" w:rsidR="00220144" w:rsidRPr="0091583C" w:rsidRDefault="00220144" w:rsidP="0091583C">
      <w:pPr>
        <w:spacing w:line="276" w:lineRule="auto"/>
        <w:rPr>
          <w:rFonts w:asciiTheme="majorHAnsi" w:hAnsiTheme="majorHAnsi" w:cstheme="majorHAnsi"/>
          <w:color w:val="686868"/>
          <w:sz w:val="28"/>
          <w:szCs w:val="28"/>
        </w:rPr>
      </w:pPr>
      <w:r w:rsidRPr="0091583C">
        <w:rPr>
          <w:rFonts w:asciiTheme="majorHAnsi" w:hAnsiTheme="majorHAnsi" w:cstheme="majorHAnsi"/>
          <w:color w:val="686868"/>
          <w:sz w:val="28"/>
          <w:szCs w:val="28"/>
        </w:rPr>
        <w:t>S</w:t>
      </w:r>
      <w:r w:rsidR="0091583C">
        <w:rPr>
          <w:rFonts w:asciiTheme="majorHAnsi" w:hAnsiTheme="majorHAnsi" w:cstheme="majorHAnsi"/>
          <w:color w:val="686868"/>
          <w:sz w:val="28"/>
          <w:szCs w:val="28"/>
        </w:rPr>
        <w:t>afeguarding</w:t>
      </w:r>
      <w:r w:rsidRPr="0091583C">
        <w:rPr>
          <w:rFonts w:asciiTheme="majorHAnsi" w:hAnsiTheme="majorHAnsi" w:cstheme="majorHAnsi"/>
          <w:color w:val="686868"/>
          <w:sz w:val="28"/>
          <w:szCs w:val="28"/>
        </w:rPr>
        <w:t xml:space="preserve"> </w:t>
      </w:r>
    </w:p>
    <w:p w14:paraId="278E1942" w14:textId="513EF2C7" w:rsidR="00220144" w:rsidRPr="00220144" w:rsidRDefault="00220144" w:rsidP="00220144">
      <w:pPr>
        <w:pStyle w:val="NoSpacing"/>
        <w:jc w:val="both"/>
        <w:rPr>
          <w:rFonts w:ascii="Calibri" w:eastAsia="MS Mincho" w:hAnsi="Calibri" w:cs="Calibri"/>
          <w:color w:val="686868"/>
          <w:lang w:val="en-GB" w:eastAsia="en-US"/>
        </w:rPr>
      </w:pPr>
      <w:r w:rsidRPr="00220144">
        <w:rPr>
          <w:rFonts w:ascii="Calibri" w:eastAsia="MS Mincho" w:hAnsi="Calibri" w:cs="Calibri"/>
          <w:color w:val="686868"/>
          <w:lang w:val="en-GB" w:eastAsia="en-US"/>
        </w:rPr>
        <w:t xml:space="preserve">All staff have a duty to safeguard and promote the welfare of service users, volunteers, their </w:t>
      </w:r>
      <w:r w:rsidR="00035FFE" w:rsidRPr="00220144">
        <w:rPr>
          <w:rFonts w:ascii="Calibri" w:eastAsia="MS Mincho" w:hAnsi="Calibri" w:cs="Calibri"/>
          <w:color w:val="686868"/>
          <w:lang w:val="en-GB" w:eastAsia="en-US"/>
        </w:rPr>
        <w:t>families,</w:t>
      </w:r>
      <w:r w:rsidRPr="00220144">
        <w:rPr>
          <w:rFonts w:ascii="Calibri" w:eastAsia="MS Mincho" w:hAnsi="Calibri" w:cs="Calibri"/>
          <w:color w:val="686868"/>
          <w:lang w:val="en-GB" w:eastAsia="en-US"/>
        </w:rPr>
        <w:t xml:space="preserve"> and carers, you have a duty to ensure you are familiar with safeguarding policies, attend training for safeguarding and know who to contact if you have concerns about an adult or child’s welfare. </w:t>
      </w:r>
    </w:p>
    <w:p w14:paraId="6EC8C183" w14:textId="5419E4AF" w:rsidR="00220144" w:rsidRPr="0091583C" w:rsidRDefault="00220144" w:rsidP="0091583C">
      <w:pPr>
        <w:spacing w:line="276" w:lineRule="auto"/>
        <w:rPr>
          <w:rFonts w:asciiTheme="majorHAnsi" w:hAnsiTheme="majorHAnsi" w:cstheme="majorHAnsi"/>
          <w:color w:val="686868"/>
          <w:sz w:val="28"/>
          <w:szCs w:val="28"/>
        </w:rPr>
      </w:pPr>
      <w:r w:rsidRPr="0091583C">
        <w:rPr>
          <w:rFonts w:asciiTheme="majorHAnsi" w:hAnsiTheme="majorHAnsi" w:cstheme="majorHAnsi"/>
          <w:color w:val="686868"/>
          <w:sz w:val="28"/>
          <w:szCs w:val="28"/>
        </w:rPr>
        <w:t>H</w:t>
      </w:r>
      <w:r w:rsidR="0091583C">
        <w:rPr>
          <w:rFonts w:asciiTheme="majorHAnsi" w:hAnsiTheme="majorHAnsi" w:cstheme="majorHAnsi"/>
          <w:color w:val="686868"/>
          <w:sz w:val="28"/>
          <w:szCs w:val="28"/>
        </w:rPr>
        <w:t>ealth &amp; Safety</w:t>
      </w:r>
      <w:r w:rsidRPr="0091583C">
        <w:rPr>
          <w:rFonts w:asciiTheme="majorHAnsi" w:hAnsiTheme="majorHAnsi" w:cstheme="majorHAnsi"/>
          <w:color w:val="686868"/>
          <w:sz w:val="28"/>
          <w:szCs w:val="28"/>
        </w:rPr>
        <w:t xml:space="preserve"> </w:t>
      </w:r>
    </w:p>
    <w:p w14:paraId="26B4ACD0" w14:textId="77777777" w:rsidR="00220144" w:rsidRPr="00220144" w:rsidRDefault="00220144" w:rsidP="00220144">
      <w:pPr>
        <w:pStyle w:val="NoSpacing"/>
        <w:jc w:val="both"/>
        <w:rPr>
          <w:rFonts w:ascii="Calibri" w:eastAsia="MS Mincho" w:hAnsi="Calibri" w:cs="Calibri"/>
          <w:color w:val="686868"/>
          <w:lang w:val="en-GB" w:eastAsia="en-US"/>
        </w:rPr>
      </w:pPr>
      <w:r w:rsidRPr="00220144">
        <w:rPr>
          <w:rFonts w:ascii="Calibri" w:eastAsia="MS Mincho" w:hAnsi="Calibri" w:cs="Calibri"/>
          <w:color w:val="686868"/>
          <w:lang w:val="en-GB" w:eastAsia="en-US"/>
        </w:rPr>
        <w:lastRenderedPageBreak/>
        <w:t>Emerging Futures has a duty of care to employees and will ensure that, as far as is reasonably practicable, adequate training, facilities and arrangements for risk avoidance are in place. All employees are required to comply with relevant Health and Safety legislation and policies relating to Health &amp; Safety and Risk Management</w:t>
      </w:r>
    </w:p>
    <w:p w14:paraId="7C566287" w14:textId="77777777" w:rsidR="00220144" w:rsidRDefault="00220144" w:rsidP="00220144">
      <w:pPr>
        <w:pStyle w:val="NoSpacing"/>
        <w:jc w:val="both"/>
        <w:rPr>
          <w:rFonts w:ascii="Calibri" w:hAnsi="Calibri" w:cs="Calibri"/>
          <w:sz w:val="24"/>
          <w:szCs w:val="24"/>
        </w:rPr>
      </w:pPr>
    </w:p>
    <w:p w14:paraId="2B451F77" w14:textId="59F2F621" w:rsidR="00624AE1" w:rsidRDefault="00624AE1" w:rsidP="00754945">
      <w:pPr>
        <w:pStyle w:val="NoSpacing"/>
        <w:spacing w:line="276" w:lineRule="auto"/>
        <w:rPr>
          <w:rFonts w:ascii="Calibri" w:hAnsi="Calibri" w:cs="Calibri"/>
          <w:bCs/>
          <w:color w:val="686868"/>
        </w:rPr>
      </w:pPr>
    </w:p>
    <w:p w14:paraId="58D92C13" w14:textId="77777777" w:rsidR="00220144" w:rsidRPr="00B94407" w:rsidRDefault="00220144" w:rsidP="00754945">
      <w:pPr>
        <w:pStyle w:val="NoSpacing"/>
        <w:spacing w:line="276" w:lineRule="auto"/>
        <w:rPr>
          <w:rFonts w:ascii="Calibri" w:hAnsi="Calibri" w:cs="Calibri"/>
          <w:bCs/>
          <w:color w:val="686868"/>
        </w:rPr>
      </w:pPr>
    </w:p>
    <w:p w14:paraId="0534BAE7" w14:textId="4B74C694" w:rsidR="00220144" w:rsidRDefault="00754945" w:rsidP="00754945">
      <w:pPr>
        <w:pStyle w:val="NoSpacing"/>
        <w:spacing w:line="276" w:lineRule="auto"/>
        <w:rPr>
          <w:rFonts w:asciiTheme="majorHAnsi" w:hAnsiTheme="majorHAnsi" w:cstheme="majorHAnsi"/>
          <w:bCs/>
          <w:color w:val="686868"/>
          <w:sz w:val="28"/>
          <w:szCs w:val="28"/>
        </w:rPr>
      </w:pPr>
      <w:r w:rsidRPr="00CC375A">
        <w:rPr>
          <w:rFonts w:asciiTheme="majorHAnsi" w:hAnsiTheme="majorHAnsi" w:cstheme="majorHAnsi"/>
          <w:b/>
          <w:bCs/>
          <w:noProof/>
          <w:color w:val="686868"/>
          <w:sz w:val="28"/>
          <w:szCs w:val="28"/>
        </w:rPr>
        <mc:AlternateContent>
          <mc:Choice Requires="wps">
            <w:drawing>
              <wp:anchor distT="0" distB="0" distL="114300" distR="114300" simplePos="0" relativeHeight="251675648" behindDoc="0" locked="0" layoutInCell="1" allowOverlap="1" wp14:anchorId="42285763" wp14:editId="20AD43B0">
                <wp:simplePos x="0" y="0"/>
                <wp:positionH relativeFrom="column">
                  <wp:posOffset>0</wp:posOffset>
                </wp:positionH>
                <wp:positionV relativeFrom="paragraph">
                  <wp:posOffset>-635</wp:posOffset>
                </wp:positionV>
                <wp:extent cx="5934368" cy="0"/>
                <wp:effectExtent l="0" t="0" r="9525" b="12700"/>
                <wp:wrapNone/>
                <wp:docPr id="30" name="Straight Connector 30"/>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4C503E" id="Straight Connector 3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67.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" strokecolor="#ed7d31 [3205]" strokeweight=".5pt">
                <v:stroke joinstyle="miter"/>
              </v:line>
            </w:pict>
          </mc:Fallback>
        </mc:AlternateContent>
      </w:r>
    </w:p>
    <w:p w14:paraId="15D81033" w14:textId="0E3739D2" w:rsidR="00624AE1" w:rsidRPr="00220144" w:rsidRDefault="00754945" w:rsidP="00754945">
      <w:pPr>
        <w:pStyle w:val="NoSpacing"/>
        <w:spacing w:line="276" w:lineRule="auto"/>
        <w:rPr>
          <w:rFonts w:ascii="Calibri" w:eastAsia="MS Mincho" w:hAnsi="Calibri" w:cs="Calibri"/>
          <w:b/>
          <w:bCs/>
          <w:color w:val="FFFFFF" w:themeColor="background1"/>
          <w:lang w:val="en-GB" w:eastAsia="en-US"/>
        </w:rPr>
      </w:pPr>
      <w:r w:rsidRPr="00220144">
        <w:rPr>
          <w:rFonts w:asciiTheme="majorHAnsi" w:hAnsiTheme="majorHAnsi" w:cstheme="majorHAnsi"/>
          <w:b/>
          <w:color w:val="686868"/>
          <w:sz w:val="28"/>
          <w:szCs w:val="28"/>
        </w:rPr>
        <w:t>Person Specification</w:t>
      </w:r>
      <w:r w:rsidRPr="00220144">
        <w:rPr>
          <w:rFonts w:ascii="Calibri" w:eastAsia="MS Mincho" w:hAnsi="Calibri" w:cs="Calibri"/>
          <w:b/>
          <w:bCs/>
          <w:color w:val="FFFFFF" w:themeColor="background1"/>
          <w:lang w:val="en-GB" w:eastAsia="en-US"/>
        </w:rPr>
        <w:br/>
      </w:r>
    </w:p>
    <w:tbl>
      <w:tblPr>
        <w:tblStyle w:val="TableGrid"/>
        <w:tblW w:w="9067" w:type="dxa"/>
        <w:tblBorders>
          <w:top w:val="single" w:sz="4" w:space="0" w:color="686868"/>
          <w:left w:val="single" w:sz="4" w:space="0" w:color="686868"/>
          <w:bottom w:val="single" w:sz="4" w:space="0" w:color="686868"/>
          <w:right w:val="single" w:sz="4" w:space="0" w:color="686868"/>
          <w:insideH w:val="single" w:sz="4" w:space="0" w:color="686868"/>
          <w:insideV w:val="single" w:sz="4" w:space="0" w:color="686868"/>
        </w:tblBorders>
        <w:tblLook w:val="04A0" w:firstRow="1" w:lastRow="0" w:firstColumn="1" w:lastColumn="0" w:noHBand="0" w:noVBand="1"/>
      </w:tblPr>
      <w:tblGrid>
        <w:gridCol w:w="4673"/>
        <w:gridCol w:w="4394"/>
      </w:tblGrid>
      <w:tr w:rsidR="00624AE1" w:rsidRPr="00624AE1" w14:paraId="75B4B043" w14:textId="77777777" w:rsidTr="00754945">
        <w:tc>
          <w:tcPr>
            <w:tcW w:w="9067" w:type="dxa"/>
            <w:gridSpan w:val="2"/>
            <w:shd w:val="clear" w:color="auto" w:fill="ED7D31" w:themeFill="accent2"/>
          </w:tcPr>
          <w:p w14:paraId="14149C16" w14:textId="624B061E" w:rsidR="00624AE1" w:rsidRPr="00754945" w:rsidRDefault="00624AE1" w:rsidP="00754945">
            <w:pPr>
              <w:spacing w:line="240" w:lineRule="auto"/>
              <w:rPr>
                <w:rFonts w:ascii="Calibri" w:hAnsi="Calibri" w:cs="Calibri"/>
                <w:b/>
                <w:bCs/>
                <w:color w:val="FFFFFF" w:themeColor="background1"/>
                <w:sz w:val="22"/>
                <w:szCs w:val="22"/>
              </w:rPr>
            </w:pPr>
            <w:r w:rsidRPr="00754945">
              <w:rPr>
                <w:rFonts w:ascii="Calibri" w:hAnsi="Calibri" w:cs="Calibri"/>
                <w:b/>
                <w:bCs/>
                <w:color w:val="FFFFFF" w:themeColor="background1"/>
                <w:sz w:val="22"/>
                <w:szCs w:val="22"/>
              </w:rPr>
              <w:t xml:space="preserve">Job Title:  </w:t>
            </w:r>
            <w:r w:rsidR="00EB5C21">
              <w:rPr>
                <w:rFonts w:ascii="Calibri" w:hAnsi="Calibri" w:cs="Calibri"/>
                <w:b/>
                <w:bCs/>
                <w:color w:val="FFFFFF" w:themeColor="background1"/>
                <w:sz w:val="22"/>
                <w:szCs w:val="22"/>
              </w:rPr>
              <w:t>Housing Project Worker</w:t>
            </w:r>
          </w:p>
        </w:tc>
      </w:tr>
      <w:tr w:rsidR="00624AE1" w:rsidRPr="00624AE1" w14:paraId="59943F36" w14:textId="77777777" w:rsidTr="00754945">
        <w:tc>
          <w:tcPr>
            <w:tcW w:w="4673" w:type="dxa"/>
          </w:tcPr>
          <w:p w14:paraId="7B693F3E" w14:textId="77B1F7EA" w:rsidR="00624AE1" w:rsidRPr="00754945" w:rsidRDefault="00624AE1" w:rsidP="00754945">
            <w:pPr>
              <w:spacing w:line="240" w:lineRule="auto"/>
              <w:rPr>
                <w:rFonts w:ascii="Calibri" w:hAnsi="Calibri" w:cs="Calibri"/>
                <w:color w:val="686868"/>
                <w:sz w:val="22"/>
                <w:szCs w:val="22"/>
              </w:rPr>
            </w:pPr>
            <w:r w:rsidRPr="00754945">
              <w:rPr>
                <w:rFonts w:ascii="Calibri" w:hAnsi="Calibri" w:cs="Calibri"/>
                <w:color w:val="686868"/>
                <w:sz w:val="22"/>
                <w:szCs w:val="22"/>
              </w:rPr>
              <w:t>ESSENTIAL</w:t>
            </w:r>
          </w:p>
        </w:tc>
        <w:tc>
          <w:tcPr>
            <w:tcW w:w="4394" w:type="dxa"/>
          </w:tcPr>
          <w:p w14:paraId="0FAC21AA" w14:textId="77777777" w:rsidR="00624AE1" w:rsidRPr="00754945" w:rsidRDefault="00624AE1" w:rsidP="00754945">
            <w:pPr>
              <w:spacing w:line="240" w:lineRule="auto"/>
              <w:rPr>
                <w:rFonts w:ascii="Calibri" w:hAnsi="Calibri" w:cs="Calibri"/>
                <w:color w:val="686868"/>
                <w:sz w:val="22"/>
                <w:szCs w:val="22"/>
              </w:rPr>
            </w:pPr>
            <w:r w:rsidRPr="00754945">
              <w:rPr>
                <w:rFonts w:ascii="Calibri" w:hAnsi="Calibri" w:cs="Calibri"/>
                <w:color w:val="686868"/>
                <w:sz w:val="22"/>
                <w:szCs w:val="22"/>
              </w:rPr>
              <w:t>DESIRABLE</w:t>
            </w:r>
          </w:p>
        </w:tc>
      </w:tr>
      <w:tr w:rsidR="00624AE1" w:rsidRPr="00624AE1" w14:paraId="3C7AE007" w14:textId="77777777" w:rsidTr="00754945">
        <w:tc>
          <w:tcPr>
            <w:tcW w:w="4673" w:type="dxa"/>
          </w:tcPr>
          <w:p w14:paraId="2749ED42" w14:textId="77777777" w:rsidR="00624AE1" w:rsidRPr="00220144" w:rsidRDefault="00624AE1" w:rsidP="00754945">
            <w:pPr>
              <w:snapToGrid w:val="0"/>
              <w:spacing w:afterLines="160" w:after="384" w:line="240" w:lineRule="auto"/>
              <w:rPr>
                <w:rFonts w:ascii="Calibri" w:hAnsi="Calibri" w:cs="Calibri"/>
                <w:b/>
                <w:color w:val="686868"/>
                <w:sz w:val="22"/>
                <w:szCs w:val="22"/>
              </w:rPr>
            </w:pPr>
            <w:r w:rsidRPr="00220144">
              <w:rPr>
                <w:rFonts w:ascii="Calibri" w:hAnsi="Calibri" w:cs="Calibri"/>
                <w:b/>
                <w:color w:val="686868"/>
                <w:sz w:val="22"/>
                <w:szCs w:val="22"/>
              </w:rPr>
              <w:t>Education &amp; Experience</w:t>
            </w:r>
          </w:p>
          <w:p w14:paraId="451CB10A" w14:textId="69B9C4E8" w:rsidR="00220144" w:rsidRDefault="00321C1C" w:rsidP="00220144">
            <w:pPr>
              <w:suppressAutoHyphens/>
              <w:spacing w:line="276" w:lineRule="auto"/>
              <w:rPr>
                <w:rFonts w:ascii="Calibri" w:hAnsi="Calibri" w:cs="Calibri"/>
                <w:bCs/>
                <w:color w:val="686868"/>
                <w:sz w:val="22"/>
                <w:szCs w:val="22"/>
              </w:rPr>
            </w:pPr>
            <w:r w:rsidRPr="00321C1C">
              <w:rPr>
                <w:rFonts w:ascii="Calibri" w:hAnsi="Calibri" w:cs="Calibri"/>
                <w:bCs/>
                <w:color w:val="686868"/>
                <w:sz w:val="22"/>
                <w:szCs w:val="22"/>
              </w:rPr>
              <w:t>Providing a range of evidence-based interventions to individuals affected by substance misuse and/or offending</w:t>
            </w:r>
            <w:r w:rsidR="000608D2">
              <w:rPr>
                <w:rFonts w:ascii="Calibri" w:hAnsi="Calibri" w:cs="Calibri"/>
                <w:bCs/>
                <w:color w:val="686868"/>
                <w:sz w:val="22"/>
                <w:szCs w:val="22"/>
              </w:rPr>
              <w:t>.</w:t>
            </w:r>
          </w:p>
          <w:p w14:paraId="7FE03080" w14:textId="77777777" w:rsidR="0083203A" w:rsidRDefault="0083203A" w:rsidP="00220144">
            <w:pPr>
              <w:suppressAutoHyphens/>
              <w:spacing w:line="276" w:lineRule="auto"/>
              <w:rPr>
                <w:rFonts w:ascii="Calibri" w:hAnsi="Calibri" w:cs="Calibri"/>
                <w:bCs/>
                <w:color w:val="686868"/>
                <w:sz w:val="22"/>
                <w:szCs w:val="22"/>
              </w:rPr>
            </w:pPr>
          </w:p>
          <w:p w14:paraId="43A7B9EE" w14:textId="50FB25BD" w:rsidR="00321C1C" w:rsidRDefault="00321C1C" w:rsidP="00321C1C">
            <w:pPr>
              <w:suppressAutoHyphens/>
              <w:spacing w:line="276" w:lineRule="auto"/>
              <w:rPr>
                <w:rFonts w:ascii="Calibri" w:hAnsi="Calibri" w:cs="Calibri"/>
                <w:bCs/>
                <w:color w:val="686868"/>
                <w:sz w:val="22"/>
                <w:szCs w:val="22"/>
              </w:rPr>
            </w:pPr>
            <w:r w:rsidRPr="00321C1C">
              <w:rPr>
                <w:rFonts w:ascii="Calibri" w:hAnsi="Calibri" w:cs="Calibri"/>
                <w:bCs/>
                <w:color w:val="686868"/>
                <w:sz w:val="22"/>
                <w:szCs w:val="22"/>
              </w:rPr>
              <w:t xml:space="preserve">Housing management or experience of working in </w:t>
            </w:r>
            <w:r w:rsidR="00714716">
              <w:rPr>
                <w:rFonts w:ascii="Calibri" w:hAnsi="Calibri" w:cs="Calibri"/>
                <w:bCs/>
                <w:color w:val="686868"/>
                <w:sz w:val="22"/>
                <w:szCs w:val="22"/>
              </w:rPr>
              <w:t xml:space="preserve">the housing sector </w:t>
            </w:r>
            <w:r w:rsidRPr="00321C1C">
              <w:rPr>
                <w:rFonts w:ascii="Calibri" w:hAnsi="Calibri" w:cs="Calibri"/>
                <w:bCs/>
                <w:color w:val="686868"/>
                <w:sz w:val="22"/>
                <w:szCs w:val="22"/>
              </w:rPr>
              <w:t xml:space="preserve">with </w:t>
            </w:r>
            <w:r w:rsidR="00714716">
              <w:rPr>
                <w:rFonts w:ascii="Calibri" w:hAnsi="Calibri" w:cs="Calibri"/>
                <w:bCs/>
                <w:color w:val="686868"/>
                <w:sz w:val="22"/>
                <w:szCs w:val="22"/>
              </w:rPr>
              <w:t>vulnerable people.</w:t>
            </w:r>
          </w:p>
          <w:p w14:paraId="7EA59DA9" w14:textId="77777777" w:rsidR="0083203A" w:rsidRDefault="0083203A" w:rsidP="00321C1C">
            <w:pPr>
              <w:suppressAutoHyphens/>
              <w:spacing w:line="276" w:lineRule="auto"/>
              <w:rPr>
                <w:rFonts w:ascii="Calibri" w:hAnsi="Calibri" w:cs="Calibri"/>
                <w:bCs/>
                <w:color w:val="686868"/>
                <w:sz w:val="22"/>
                <w:szCs w:val="22"/>
              </w:rPr>
            </w:pPr>
          </w:p>
          <w:p w14:paraId="478348B1" w14:textId="31D015A5" w:rsidR="00321C1C" w:rsidRDefault="00321C1C" w:rsidP="00321C1C">
            <w:pPr>
              <w:suppressAutoHyphens/>
              <w:spacing w:line="276" w:lineRule="auto"/>
              <w:rPr>
                <w:rFonts w:ascii="Calibri" w:hAnsi="Calibri" w:cs="Calibri"/>
                <w:bCs/>
                <w:color w:val="686868"/>
                <w:sz w:val="22"/>
                <w:szCs w:val="22"/>
              </w:rPr>
            </w:pPr>
            <w:r w:rsidRPr="00321C1C">
              <w:rPr>
                <w:rFonts w:ascii="Calibri" w:hAnsi="Calibri" w:cs="Calibri"/>
                <w:bCs/>
                <w:color w:val="686868"/>
                <w:sz w:val="22"/>
                <w:szCs w:val="22"/>
              </w:rPr>
              <w:t>Facilitating successful tenancy sustainment and working to achieve positive community connections.</w:t>
            </w:r>
          </w:p>
          <w:p w14:paraId="16DB2BDE" w14:textId="77777777" w:rsidR="00714716" w:rsidRDefault="00714716" w:rsidP="00321C1C">
            <w:pPr>
              <w:suppressAutoHyphens/>
              <w:spacing w:line="276" w:lineRule="auto"/>
              <w:rPr>
                <w:rFonts w:ascii="Calibri" w:hAnsi="Calibri" w:cs="Calibri"/>
                <w:bCs/>
                <w:color w:val="686868"/>
                <w:sz w:val="22"/>
                <w:szCs w:val="22"/>
              </w:rPr>
            </w:pPr>
          </w:p>
          <w:p w14:paraId="5B5C9CEA" w14:textId="5CDA5017" w:rsidR="00714716" w:rsidRDefault="00714716" w:rsidP="00714716">
            <w:pPr>
              <w:suppressAutoHyphens/>
              <w:spacing w:line="276" w:lineRule="auto"/>
              <w:rPr>
                <w:rFonts w:ascii="Calibri" w:hAnsi="Calibri" w:cs="Calibri"/>
                <w:bCs/>
                <w:color w:val="686868"/>
                <w:sz w:val="22"/>
                <w:szCs w:val="22"/>
              </w:rPr>
            </w:pPr>
            <w:r w:rsidRPr="00714716">
              <w:rPr>
                <w:rFonts w:ascii="Calibri" w:hAnsi="Calibri" w:cs="Calibri"/>
                <w:bCs/>
                <w:color w:val="686868"/>
                <w:sz w:val="22"/>
                <w:szCs w:val="22"/>
              </w:rPr>
              <w:t xml:space="preserve">Experience of working within the Criminal Justice Services and/or </w:t>
            </w:r>
            <w:r>
              <w:rPr>
                <w:rFonts w:ascii="Calibri" w:hAnsi="Calibri" w:cs="Calibri"/>
                <w:bCs/>
                <w:color w:val="686868"/>
                <w:sz w:val="22"/>
                <w:szCs w:val="22"/>
              </w:rPr>
              <w:t>thorough</w:t>
            </w:r>
            <w:r w:rsidRPr="00714716">
              <w:rPr>
                <w:rFonts w:ascii="Calibri" w:hAnsi="Calibri" w:cs="Calibri"/>
                <w:bCs/>
                <w:color w:val="686868"/>
                <w:sz w:val="22"/>
                <w:szCs w:val="22"/>
              </w:rPr>
              <w:t xml:space="preserve"> knowledge of </w:t>
            </w:r>
            <w:r w:rsidR="001424B5">
              <w:rPr>
                <w:rFonts w:ascii="Calibri" w:hAnsi="Calibri" w:cs="Calibri"/>
                <w:bCs/>
                <w:color w:val="686868"/>
                <w:sz w:val="22"/>
                <w:szCs w:val="22"/>
              </w:rPr>
              <w:t>local Criminal Justice strategy.</w:t>
            </w:r>
          </w:p>
          <w:p w14:paraId="62103B86" w14:textId="77777777" w:rsidR="00714716" w:rsidRPr="00714716" w:rsidRDefault="00714716" w:rsidP="00714716">
            <w:pPr>
              <w:suppressAutoHyphens/>
              <w:spacing w:line="276" w:lineRule="auto"/>
              <w:rPr>
                <w:rFonts w:ascii="Calibri" w:hAnsi="Calibri" w:cs="Calibri"/>
                <w:bCs/>
                <w:color w:val="686868"/>
                <w:sz w:val="22"/>
                <w:szCs w:val="22"/>
              </w:rPr>
            </w:pPr>
          </w:p>
          <w:p w14:paraId="5EBAD0E8" w14:textId="2472CDF1" w:rsidR="00321C1C" w:rsidRPr="00220144" w:rsidRDefault="00321C1C" w:rsidP="00321C1C">
            <w:pPr>
              <w:suppressAutoHyphens/>
              <w:spacing w:line="276" w:lineRule="auto"/>
              <w:rPr>
                <w:rFonts w:ascii="Calibri" w:hAnsi="Calibri" w:cs="Calibri"/>
                <w:bCs/>
                <w:color w:val="686868"/>
                <w:sz w:val="22"/>
                <w:szCs w:val="22"/>
              </w:rPr>
            </w:pPr>
            <w:r w:rsidRPr="00321C1C">
              <w:rPr>
                <w:rFonts w:ascii="Calibri" w:hAnsi="Calibri" w:cs="Calibri"/>
                <w:bCs/>
                <w:color w:val="686868"/>
                <w:sz w:val="22"/>
                <w:szCs w:val="22"/>
              </w:rPr>
              <w:t>Case management of individuals with a variety of complex needs</w:t>
            </w:r>
            <w:r w:rsidR="000608D2">
              <w:rPr>
                <w:rFonts w:ascii="Calibri" w:hAnsi="Calibri" w:cs="Calibri"/>
                <w:bCs/>
                <w:color w:val="686868"/>
                <w:sz w:val="22"/>
                <w:szCs w:val="22"/>
              </w:rPr>
              <w:t>.</w:t>
            </w:r>
          </w:p>
          <w:p w14:paraId="5C242046" w14:textId="77777777" w:rsidR="00624AE1" w:rsidRDefault="00220144" w:rsidP="00220144">
            <w:pPr>
              <w:shd w:val="clear" w:color="auto" w:fill="FFFFFF"/>
              <w:spacing w:before="100" w:beforeAutospacing="1" w:after="100" w:afterAutospacing="1"/>
              <w:rPr>
                <w:rFonts w:ascii="Calibri" w:hAnsi="Calibri" w:cs="Calibri"/>
                <w:bCs/>
                <w:color w:val="686868"/>
                <w:sz w:val="22"/>
                <w:szCs w:val="22"/>
              </w:rPr>
            </w:pPr>
            <w:r w:rsidRPr="00220144">
              <w:rPr>
                <w:rFonts w:ascii="Calibri" w:hAnsi="Calibri" w:cs="Calibri"/>
                <w:bCs/>
                <w:color w:val="686868"/>
                <w:sz w:val="22"/>
                <w:szCs w:val="22"/>
              </w:rPr>
              <w:t>Experience of developing partnerships and working collaboratively with other organisations.</w:t>
            </w:r>
          </w:p>
          <w:p w14:paraId="1AAC2D8D" w14:textId="3B67348D" w:rsidR="00220144" w:rsidRPr="00220144" w:rsidRDefault="00220144" w:rsidP="00220144">
            <w:pPr>
              <w:shd w:val="clear" w:color="auto" w:fill="FFFFFF"/>
              <w:spacing w:before="100" w:beforeAutospacing="1" w:after="100" w:afterAutospacing="1"/>
              <w:rPr>
                <w:rFonts w:ascii="Calibri" w:hAnsi="Calibri" w:cs="Calibri"/>
                <w:bCs/>
                <w:color w:val="686868"/>
                <w:sz w:val="22"/>
                <w:szCs w:val="22"/>
              </w:rPr>
            </w:pPr>
          </w:p>
        </w:tc>
        <w:tc>
          <w:tcPr>
            <w:tcW w:w="4394" w:type="dxa"/>
          </w:tcPr>
          <w:p w14:paraId="1DBF38CA" w14:textId="0180C8EB" w:rsidR="00624AE1" w:rsidRPr="00624AE1" w:rsidRDefault="00624AE1" w:rsidP="00754945">
            <w:pPr>
              <w:spacing w:after="200" w:line="240" w:lineRule="auto"/>
              <w:rPr>
                <w:rFonts w:ascii="Calibri" w:hAnsi="Calibri" w:cs="Calibri"/>
                <w:b/>
                <w:color w:val="686868"/>
                <w:sz w:val="22"/>
                <w:szCs w:val="22"/>
              </w:rPr>
            </w:pPr>
            <w:r w:rsidRPr="00624AE1">
              <w:rPr>
                <w:rFonts w:ascii="Calibri" w:hAnsi="Calibri" w:cs="Calibri"/>
                <w:b/>
                <w:color w:val="686868"/>
                <w:sz w:val="22"/>
                <w:szCs w:val="22"/>
              </w:rPr>
              <w:t>Education &amp; Experience</w:t>
            </w:r>
          </w:p>
          <w:p w14:paraId="3B6FBD7B" w14:textId="56B18A3F" w:rsidR="00321C1C" w:rsidRDefault="00321C1C" w:rsidP="00321C1C">
            <w:pPr>
              <w:tabs>
                <w:tab w:val="left" w:pos="634"/>
              </w:tabs>
              <w:suppressAutoHyphens/>
              <w:spacing w:line="276" w:lineRule="auto"/>
              <w:rPr>
                <w:rFonts w:ascii="Calibri" w:hAnsi="Calibri" w:cs="Calibri"/>
                <w:bCs/>
                <w:color w:val="686868"/>
                <w:sz w:val="22"/>
                <w:szCs w:val="22"/>
              </w:rPr>
            </w:pPr>
            <w:r w:rsidRPr="00321C1C">
              <w:rPr>
                <w:rFonts w:ascii="Calibri" w:hAnsi="Calibri" w:cs="Calibri"/>
                <w:bCs/>
                <w:color w:val="686868"/>
                <w:sz w:val="22"/>
                <w:szCs w:val="22"/>
              </w:rPr>
              <w:t>Coaching/ counselling/ Health and Social Care qualification.</w:t>
            </w:r>
          </w:p>
          <w:p w14:paraId="622941B1" w14:textId="77777777" w:rsidR="0083203A" w:rsidRPr="00321C1C" w:rsidRDefault="0083203A" w:rsidP="00321C1C">
            <w:pPr>
              <w:tabs>
                <w:tab w:val="left" w:pos="634"/>
              </w:tabs>
              <w:suppressAutoHyphens/>
              <w:spacing w:line="276" w:lineRule="auto"/>
              <w:rPr>
                <w:rFonts w:ascii="Calibri" w:hAnsi="Calibri" w:cs="Calibri"/>
                <w:bCs/>
                <w:color w:val="686868"/>
                <w:sz w:val="22"/>
                <w:szCs w:val="22"/>
              </w:rPr>
            </w:pPr>
          </w:p>
          <w:p w14:paraId="43AC734C" w14:textId="18B2313B" w:rsidR="00321C1C" w:rsidRDefault="00321C1C" w:rsidP="00321C1C">
            <w:pPr>
              <w:tabs>
                <w:tab w:val="left" w:pos="634"/>
              </w:tabs>
              <w:suppressAutoHyphens/>
              <w:spacing w:line="276" w:lineRule="auto"/>
              <w:rPr>
                <w:rFonts w:ascii="Calibri" w:hAnsi="Calibri" w:cs="Calibri"/>
                <w:bCs/>
                <w:color w:val="686868"/>
                <w:sz w:val="22"/>
                <w:szCs w:val="22"/>
              </w:rPr>
            </w:pPr>
            <w:r w:rsidRPr="00321C1C">
              <w:rPr>
                <w:rFonts w:ascii="Calibri" w:hAnsi="Calibri" w:cs="Calibri"/>
                <w:bCs/>
                <w:color w:val="686868"/>
                <w:sz w:val="22"/>
                <w:szCs w:val="22"/>
              </w:rPr>
              <w:t>Experience of delivering group-work and training.</w:t>
            </w:r>
          </w:p>
          <w:p w14:paraId="07176D7E" w14:textId="77777777" w:rsidR="00714716" w:rsidRDefault="00714716" w:rsidP="00321C1C">
            <w:pPr>
              <w:tabs>
                <w:tab w:val="left" w:pos="634"/>
              </w:tabs>
              <w:suppressAutoHyphens/>
              <w:spacing w:line="276" w:lineRule="auto"/>
              <w:rPr>
                <w:rFonts w:ascii="Calibri" w:hAnsi="Calibri" w:cs="Calibri"/>
                <w:bCs/>
                <w:color w:val="686868"/>
                <w:sz w:val="22"/>
                <w:szCs w:val="22"/>
              </w:rPr>
            </w:pPr>
          </w:p>
          <w:p w14:paraId="580678B1" w14:textId="256367B6" w:rsidR="00624AE1" w:rsidRPr="00624AE1" w:rsidRDefault="002E6171" w:rsidP="001424B5">
            <w:pPr>
              <w:tabs>
                <w:tab w:val="left" w:pos="634"/>
              </w:tabs>
              <w:suppressAutoHyphens/>
              <w:spacing w:line="276" w:lineRule="auto"/>
              <w:rPr>
                <w:rFonts w:ascii="Calibri" w:hAnsi="Calibri" w:cs="Calibri"/>
                <w:bCs/>
                <w:color w:val="686868"/>
                <w:sz w:val="22"/>
                <w:szCs w:val="22"/>
              </w:rPr>
            </w:pPr>
            <w:r w:rsidRPr="002E6171">
              <w:rPr>
                <w:rFonts w:ascii="Calibri" w:hAnsi="Calibri" w:cs="Calibri"/>
                <w:bCs/>
                <w:color w:val="686868"/>
                <w:sz w:val="22"/>
                <w:szCs w:val="22"/>
              </w:rPr>
              <w:t>Experience of / training in working with people diagnosed with personality disorders.</w:t>
            </w:r>
          </w:p>
          <w:p w14:paraId="4AC3C7AE" w14:textId="77777777" w:rsidR="002E6171" w:rsidRPr="002E6171" w:rsidRDefault="002E6171" w:rsidP="002E6171">
            <w:pPr>
              <w:spacing w:line="240" w:lineRule="auto"/>
              <w:rPr>
                <w:rFonts w:ascii="Calibri" w:hAnsi="Calibri" w:cs="Calibri"/>
                <w:bCs/>
                <w:color w:val="686868"/>
                <w:sz w:val="22"/>
                <w:szCs w:val="22"/>
              </w:rPr>
            </w:pPr>
          </w:p>
          <w:p w14:paraId="3B2CDBAF" w14:textId="53D02AA3" w:rsidR="00624AE1" w:rsidRPr="00624AE1" w:rsidRDefault="002E6171" w:rsidP="002E6171">
            <w:pPr>
              <w:spacing w:line="240" w:lineRule="auto"/>
              <w:rPr>
                <w:rFonts w:ascii="Calibri" w:hAnsi="Calibri" w:cs="Calibri"/>
                <w:bCs/>
                <w:color w:val="686868"/>
                <w:sz w:val="22"/>
                <w:szCs w:val="22"/>
              </w:rPr>
            </w:pPr>
            <w:r w:rsidRPr="002E6171">
              <w:rPr>
                <w:rFonts w:ascii="Calibri" w:hAnsi="Calibri" w:cs="Calibri"/>
                <w:bCs/>
                <w:color w:val="686868"/>
                <w:sz w:val="22"/>
                <w:szCs w:val="22"/>
              </w:rPr>
              <w:t xml:space="preserve">Specialist harm reduction experience, relating to drug and alcohol use, offending and housing.  </w:t>
            </w:r>
          </w:p>
          <w:p w14:paraId="42F49813" w14:textId="77777777" w:rsidR="00624AE1" w:rsidRPr="00624AE1" w:rsidRDefault="00624AE1" w:rsidP="00754945">
            <w:pPr>
              <w:spacing w:line="240" w:lineRule="auto"/>
              <w:rPr>
                <w:rFonts w:ascii="Calibri" w:hAnsi="Calibri" w:cs="Calibri"/>
                <w:bCs/>
                <w:color w:val="686868"/>
                <w:sz w:val="22"/>
                <w:szCs w:val="22"/>
              </w:rPr>
            </w:pPr>
          </w:p>
        </w:tc>
      </w:tr>
      <w:tr w:rsidR="00624AE1" w:rsidRPr="00624AE1" w14:paraId="6120F731" w14:textId="77777777" w:rsidTr="00754945">
        <w:tc>
          <w:tcPr>
            <w:tcW w:w="4673" w:type="dxa"/>
          </w:tcPr>
          <w:p w14:paraId="5211FBB0" w14:textId="625A27E3" w:rsidR="00624AE1" w:rsidRPr="00220144" w:rsidRDefault="00624AE1" w:rsidP="00754945">
            <w:pPr>
              <w:snapToGrid w:val="0"/>
              <w:spacing w:afterLines="160" w:after="384" w:line="240" w:lineRule="auto"/>
              <w:rPr>
                <w:rFonts w:ascii="Calibri" w:hAnsi="Calibri" w:cs="Calibri"/>
                <w:b/>
                <w:color w:val="686868"/>
                <w:sz w:val="22"/>
                <w:szCs w:val="22"/>
              </w:rPr>
            </w:pPr>
            <w:r w:rsidRPr="00220144">
              <w:rPr>
                <w:rFonts w:ascii="Calibri" w:hAnsi="Calibri" w:cs="Calibri"/>
                <w:b/>
                <w:color w:val="686868"/>
                <w:sz w:val="22"/>
                <w:szCs w:val="22"/>
              </w:rPr>
              <w:t>Knowledge, Skills &amp; Abilities</w:t>
            </w:r>
          </w:p>
          <w:p w14:paraId="63E20112" w14:textId="635351D1" w:rsidR="00726141" w:rsidRDefault="00726141" w:rsidP="00726141">
            <w:pPr>
              <w:rPr>
                <w:rFonts w:ascii="Calibri" w:hAnsi="Calibri" w:cs="Calibri"/>
                <w:bCs/>
                <w:color w:val="686868"/>
                <w:sz w:val="22"/>
                <w:szCs w:val="22"/>
              </w:rPr>
            </w:pPr>
            <w:r w:rsidRPr="00726141">
              <w:rPr>
                <w:rFonts w:ascii="Calibri" w:hAnsi="Calibri" w:cs="Calibri"/>
                <w:bCs/>
                <w:color w:val="686868"/>
                <w:sz w:val="22"/>
                <w:szCs w:val="22"/>
              </w:rPr>
              <w:lastRenderedPageBreak/>
              <w:t>An in-depth understanding and knowledge of the harmful effects associated with drug and alcohol misuse and offending in relation to health, social welfare, housing, employability</w:t>
            </w:r>
            <w:r w:rsidR="000608D2">
              <w:rPr>
                <w:rFonts w:ascii="Calibri" w:hAnsi="Calibri" w:cs="Calibri"/>
                <w:bCs/>
                <w:color w:val="686868"/>
                <w:sz w:val="22"/>
                <w:szCs w:val="22"/>
              </w:rPr>
              <w:t>,</w:t>
            </w:r>
            <w:r w:rsidRPr="00726141">
              <w:rPr>
                <w:rFonts w:ascii="Calibri" w:hAnsi="Calibri" w:cs="Calibri"/>
                <w:bCs/>
                <w:color w:val="686868"/>
                <w:sz w:val="22"/>
                <w:szCs w:val="22"/>
              </w:rPr>
              <w:t xml:space="preserve"> and personal relationships.</w:t>
            </w:r>
          </w:p>
          <w:p w14:paraId="799F7478" w14:textId="77777777" w:rsidR="00726141" w:rsidRPr="00726141" w:rsidRDefault="00726141" w:rsidP="00726141">
            <w:pPr>
              <w:rPr>
                <w:rFonts w:ascii="Calibri" w:hAnsi="Calibri" w:cs="Calibri"/>
                <w:bCs/>
                <w:color w:val="686868"/>
                <w:sz w:val="22"/>
                <w:szCs w:val="22"/>
              </w:rPr>
            </w:pPr>
          </w:p>
          <w:p w14:paraId="09858DCF" w14:textId="64CB03D0" w:rsidR="00220144" w:rsidRPr="00220144" w:rsidRDefault="00726141" w:rsidP="00726141">
            <w:pPr>
              <w:rPr>
                <w:rFonts w:ascii="Calibri" w:hAnsi="Calibri" w:cs="Calibri"/>
                <w:bCs/>
                <w:color w:val="686868"/>
                <w:sz w:val="22"/>
                <w:szCs w:val="22"/>
              </w:rPr>
            </w:pPr>
            <w:r w:rsidRPr="00726141">
              <w:rPr>
                <w:rFonts w:ascii="Calibri" w:hAnsi="Calibri" w:cs="Calibri"/>
                <w:bCs/>
                <w:color w:val="686868"/>
                <w:sz w:val="22"/>
                <w:szCs w:val="22"/>
              </w:rPr>
              <w:t>An understanding/awareness of current national policies on housing, substance use and community development and the strategies that influence the priorities of recovery services</w:t>
            </w:r>
            <w:r>
              <w:rPr>
                <w:rFonts w:ascii="Calibri" w:hAnsi="Calibri" w:cs="Calibri"/>
                <w:bCs/>
                <w:color w:val="686868"/>
                <w:sz w:val="22"/>
                <w:szCs w:val="22"/>
              </w:rPr>
              <w:t>.</w:t>
            </w:r>
          </w:p>
          <w:p w14:paraId="721EE658" w14:textId="2C55FDE5" w:rsidR="00220144" w:rsidRDefault="00220144" w:rsidP="00220144">
            <w:pPr>
              <w:suppressAutoHyphens/>
              <w:spacing w:line="276" w:lineRule="auto"/>
              <w:rPr>
                <w:rFonts w:ascii="Calibri" w:hAnsi="Calibri" w:cs="Calibri"/>
                <w:bCs/>
                <w:color w:val="686868"/>
                <w:sz w:val="22"/>
                <w:szCs w:val="22"/>
              </w:rPr>
            </w:pPr>
          </w:p>
          <w:p w14:paraId="15A6D5ED" w14:textId="6C876576" w:rsidR="00726141" w:rsidRDefault="00726141" w:rsidP="00726141">
            <w:pPr>
              <w:suppressAutoHyphens/>
              <w:spacing w:line="276" w:lineRule="auto"/>
              <w:rPr>
                <w:rFonts w:ascii="Calibri" w:hAnsi="Calibri" w:cs="Calibri"/>
                <w:bCs/>
                <w:color w:val="686868"/>
                <w:sz w:val="22"/>
                <w:szCs w:val="22"/>
              </w:rPr>
            </w:pPr>
            <w:r w:rsidRPr="00726141">
              <w:rPr>
                <w:rFonts w:ascii="Calibri" w:hAnsi="Calibri" w:cs="Calibri"/>
                <w:bCs/>
                <w:color w:val="686868"/>
                <w:sz w:val="22"/>
                <w:szCs w:val="22"/>
              </w:rPr>
              <w:t>A knowledge and understanding of policies related to the safeguarding of children and vulnerable adults and how these influence practice.</w:t>
            </w:r>
          </w:p>
          <w:p w14:paraId="214C6205" w14:textId="77777777" w:rsidR="00714716" w:rsidRDefault="00714716" w:rsidP="00726141">
            <w:pPr>
              <w:suppressAutoHyphens/>
              <w:spacing w:line="276" w:lineRule="auto"/>
              <w:rPr>
                <w:rFonts w:ascii="Calibri" w:hAnsi="Calibri" w:cs="Calibri"/>
                <w:bCs/>
                <w:color w:val="686868"/>
                <w:sz w:val="22"/>
                <w:szCs w:val="22"/>
              </w:rPr>
            </w:pPr>
          </w:p>
          <w:p w14:paraId="36323D7A" w14:textId="1850E60A" w:rsidR="00714716" w:rsidRDefault="00714716" w:rsidP="00726141">
            <w:pPr>
              <w:suppressAutoHyphens/>
              <w:spacing w:line="276" w:lineRule="auto"/>
              <w:rPr>
                <w:rFonts w:ascii="Calibri" w:hAnsi="Calibri" w:cs="Calibri"/>
                <w:bCs/>
                <w:color w:val="686868"/>
                <w:sz w:val="22"/>
                <w:szCs w:val="22"/>
              </w:rPr>
            </w:pPr>
            <w:r w:rsidRPr="00714716">
              <w:rPr>
                <w:rFonts w:ascii="Calibri" w:hAnsi="Calibri" w:cs="Calibri"/>
                <w:bCs/>
                <w:color w:val="686868"/>
                <w:sz w:val="22"/>
                <w:szCs w:val="22"/>
              </w:rPr>
              <w:t xml:space="preserve">Knowledge of the impact that contact with the </w:t>
            </w:r>
            <w:r>
              <w:rPr>
                <w:rFonts w:ascii="Calibri" w:hAnsi="Calibri" w:cs="Calibri"/>
                <w:bCs/>
                <w:color w:val="686868"/>
                <w:sz w:val="22"/>
                <w:szCs w:val="22"/>
              </w:rPr>
              <w:t>C</w:t>
            </w:r>
            <w:r w:rsidRPr="00714716">
              <w:rPr>
                <w:rFonts w:ascii="Calibri" w:hAnsi="Calibri" w:cs="Calibri"/>
                <w:bCs/>
                <w:color w:val="686868"/>
                <w:sz w:val="22"/>
                <w:szCs w:val="22"/>
              </w:rPr>
              <w:t xml:space="preserve">riminal </w:t>
            </w:r>
            <w:r>
              <w:rPr>
                <w:rFonts w:ascii="Calibri" w:hAnsi="Calibri" w:cs="Calibri"/>
                <w:bCs/>
                <w:color w:val="686868"/>
                <w:sz w:val="22"/>
                <w:szCs w:val="22"/>
              </w:rPr>
              <w:t>J</w:t>
            </w:r>
            <w:r w:rsidRPr="00714716">
              <w:rPr>
                <w:rFonts w:ascii="Calibri" w:hAnsi="Calibri" w:cs="Calibri"/>
                <w:bCs/>
                <w:color w:val="686868"/>
                <w:sz w:val="22"/>
                <w:szCs w:val="22"/>
              </w:rPr>
              <w:t xml:space="preserve">ustice </w:t>
            </w:r>
            <w:r>
              <w:rPr>
                <w:rFonts w:ascii="Calibri" w:hAnsi="Calibri" w:cs="Calibri"/>
                <w:bCs/>
                <w:color w:val="686868"/>
                <w:sz w:val="22"/>
                <w:szCs w:val="22"/>
              </w:rPr>
              <w:t>S</w:t>
            </w:r>
            <w:r w:rsidRPr="00714716">
              <w:rPr>
                <w:rFonts w:ascii="Calibri" w:hAnsi="Calibri" w:cs="Calibri"/>
                <w:bCs/>
                <w:color w:val="686868"/>
                <w:sz w:val="22"/>
                <w:szCs w:val="22"/>
              </w:rPr>
              <w:t>ystem and imprisonment have          upon individuals and their children</w:t>
            </w:r>
            <w:r>
              <w:rPr>
                <w:rFonts w:ascii="Calibri" w:hAnsi="Calibri" w:cs="Calibri"/>
                <w:bCs/>
                <w:color w:val="686868"/>
                <w:sz w:val="22"/>
                <w:szCs w:val="22"/>
              </w:rPr>
              <w:t>.</w:t>
            </w:r>
          </w:p>
          <w:p w14:paraId="696FF0D4" w14:textId="77777777" w:rsidR="00714716" w:rsidRDefault="00714716" w:rsidP="00726141">
            <w:pPr>
              <w:suppressAutoHyphens/>
              <w:spacing w:line="276" w:lineRule="auto"/>
              <w:rPr>
                <w:rFonts w:ascii="Calibri" w:hAnsi="Calibri" w:cs="Calibri"/>
                <w:bCs/>
                <w:color w:val="686868"/>
                <w:sz w:val="22"/>
                <w:szCs w:val="22"/>
              </w:rPr>
            </w:pPr>
          </w:p>
          <w:p w14:paraId="6F33B07C" w14:textId="5989D858" w:rsidR="00714716" w:rsidRDefault="00714716" w:rsidP="00714716">
            <w:pPr>
              <w:spacing w:line="240" w:lineRule="auto"/>
              <w:rPr>
                <w:rFonts w:ascii="Calibri" w:hAnsi="Calibri" w:cs="Calibri"/>
                <w:color w:val="686868"/>
                <w:sz w:val="22"/>
                <w:szCs w:val="22"/>
              </w:rPr>
            </w:pPr>
            <w:r>
              <w:rPr>
                <w:rFonts w:ascii="Calibri" w:hAnsi="Calibri" w:cs="Calibri"/>
                <w:color w:val="686868"/>
                <w:sz w:val="22"/>
                <w:szCs w:val="22"/>
              </w:rPr>
              <w:t xml:space="preserve">Knowledge of local services and geography in </w:t>
            </w:r>
            <w:r w:rsidR="00974285">
              <w:rPr>
                <w:rFonts w:ascii="Calibri" w:hAnsi="Calibri" w:cs="Calibri"/>
                <w:color w:val="686868"/>
                <w:sz w:val="22"/>
                <w:szCs w:val="22"/>
              </w:rPr>
              <w:t>Sussex</w:t>
            </w:r>
            <w:r>
              <w:rPr>
                <w:rFonts w:ascii="Calibri" w:hAnsi="Calibri" w:cs="Calibri"/>
                <w:color w:val="686868"/>
                <w:sz w:val="22"/>
                <w:szCs w:val="22"/>
              </w:rPr>
              <w:t xml:space="preserve">. </w:t>
            </w:r>
          </w:p>
          <w:p w14:paraId="272CB522" w14:textId="77777777" w:rsidR="00726141" w:rsidRPr="00726141" w:rsidRDefault="00726141" w:rsidP="00726141">
            <w:pPr>
              <w:suppressAutoHyphens/>
              <w:spacing w:line="276" w:lineRule="auto"/>
              <w:rPr>
                <w:rFonts w:ascii="Calibri" w:hAnsi="Calibri" w:cs="Calibri"/>
                <w:bCs/>
                <w:color w:val="686868"/>
                <w:sz w:val="22"/>
                <w:szCs w:val="22"/>
              </w:rPr>
            </w:pPr>
          </w:p>
          <w:p w14:paraId="50B257BF" w14:textId="0E76B2C5" w:rsidR="00220144" w:rsidRPr="00220144" w:rsidRDefault="00726141" w:rsidP="000608D2">
            <w:pPr>
              <w:suppressAutoHyphens/>
              <w:spacing w:line="276" w:lineRule="auto"/>
              <w:rPr>
                <w:rFonts w:ascii="Calibri" w:hAnsi="Calibri" w:cs="Calibri"/>
                <w:bCs/>
                <w:color w:val="686868"/>
                <w:sz w:val="22"/>
                <w:szCs w:val="22"/>
              </w:rPr>
            </w:pPr>
            <w:r w:rsidRPr="00726141">
              <w:rPr>
                <w:rFonts w:ascii="Calibri" w:hAnsi="Calibri" w:cs="Calibri"/>
                <w:bCs/>
                <w:color w:val="686868"/>
                <w:sz w:val="22"/>
                <w:szCs w:val="22"/>
              </w:rPr>
              <w:t>A clear understanding of confidentiality and boundaries</w:t>
            </w:r>
            <w:r>
              <w:rPr>
                <w:rFonts w:ascii="Calibri" w:hAnsi="Calibri" w:cs="Calibri"/>
                <w:bCs/>
                <w:color w:val="686868"/>
                <w:sz w:val="22"/>
                <w:szCs w:val="22"/>
              </w:rPr>
              <w:t>.</w:t>
            </w:r>
          </w:p>
        </w:tc>
        <w:tc>
          <w:tcPr>
            <w:tcW w:w="4394" w:type="dxa"/>
          </w:tcPr>
          <w:p w14:paraId="1018C9D9" w14:textId="51AF3B1C" w:rsidR="00624AE1" w:rsidRPr="00754945" w:rsidRDefault="00624AE1" w:rsidP="00754945">
            <w:pPr>
              <w:spacing w:after="200" w:line="240" w:lineRule="auto"/>
              <w:rPr>
                <w:rFonts w:ascii="Calibri" w:hAnsi="Calibri" w:cs="Calibri"/>
                <w:b/>
                <w:bCs/>
                <w:color w:val="686868"/>
                <w:sz w:val="22"/>
                <w:szCs w:val="22"/>
              </w:rPr>
            </w:pPr>
            <w:r w:rsidRPr="00624AE1">
              <w:rPr>
                <w:rFonts w:ascii="Calibri" w:hAnsi="Calibri" w:cs="Calibri"/>
                <w:b/>
                <w:bCs/>
                <w:color w:val="686868"/>
                <w:sz w:val="22"/>
                <w:szCs w:val="22"/>
              </w:rPr>
              <w:lastRenderedPageBreak/>
              <w:t>Knowledge, Skills &amp; Abilities</w:t>
            </w:r>
          </w:p>
          <w:p w14:paraId="2204530A" w14:textId="77777777" w:rsidR="00624AE1" w:rsidRPr="00624AE1" w:rsidRDefault="00624AE1" w:rsidP="00754945">
            <w:pPr>
              <w:spacing w:after="200" w:line="240" w:lineRule="auto"/>
              <w:rPr>
                <w:rFonts w:ascii="Calibri" w:hAnsi="Calibri" w:cs="Calibri"/>
                <w:bCs/>
                <w:color w:val="686868"/>
                <w:sz w:val="22"/>
                <w:szCs w:val="22"/>
              </w:rPr>
            </w:pPr>
            <w:r w:rsidRPr="00624AE1">
              <w:rPr>
                <w:rFonts w:ascii="Calibri" w:hAnsi="Calibri" w:cs="Calibri"/>
                <w:bCs/>
                <w:color w:val="686868"/>
                <w:sz w:val="22"/>
                <w:szCs w:val="22"/>
              </w:rPr>
              <w:lastRenderedPageBreak/>
              <w:t>Commitment and ability to assertively link individuals to diverse forms of mutual aid including SMART, 12 Step, faith based and families.</w:t>
            </w:r>
          </w:p>
          <w:p w14:paraId="1D335951" w14:textId="77777777" w:rsidR="00726141" w:rsidRDefault="00726141" w:rsidP="00754945">
            <w:pPr>
              <w:spacing w:line="240" w:lineRule="auto"/>
              <w:rPr>
                <w:rFonts w:ascii="Calibri" w:hAnsi="Calibri" w:cs="Calibri"/>
                <w:color w:val="686868"/>
                <w:sz w:val="22"/>
                <w:szCs w:val="22"/>
              </w:rPr>
            </w:pPr>
          </w:p>
          <w:p w14:paraId="456C0B9B" w14:textId="77777777" w:rsidR="00726141" w:rsidRDefault="00726141" w:rsidP="00754945">
            <w:pPr>
              <w:spacing w:line="240" w:lineRule="auto"/>
              <w:rPr>
                <w:rFonts w:ascii="Calibri" w:hAnsi="Calibri" w:cs="Calibri"/>
                <w:color w:val="686868"/>
                <w:sz w:val="22"/>
                <w:szCs w:val="22"/>
              </w:rPr>
            </w:pPr>
            <w:r w:rsidRPr="00726141">
              <w:rPr>
                <w:rFonts w:ascii="Calibri" w:hAnsi="Calibri" w:cs="Calibri"/>
                <w:color w:val="686868"/>
                <w:sz w:val="22"/>
                <w:szCs w:val="22"/>
              </w:rPr>
              <w:t>Knowledge and ability to use Motivational Interviewing and Relapse Prevention and Management interventions.</w:t>
            </w:r>
          </w:p>
          <w:p w14:paraId="0AB6549A" w14:textId="77777777" w:rsidR="00714716" w:rsidRDefault="00714716" w:rsidP="00714716">
            <w:pPr>
              <w:tabs>
                <w:tab w:val="left" w:pos="634"/>
              </w:tabs>
              <w:suppressAutoHyphens/>
              <w:spacing w:line="276" w:lineRule="auto"/>
              <w:rPr>
                <w:rFonts w:ascii="Calibri" w:hAnsi="Calibri" w:cs="Calibri"/>
                <w:bCs/>
                <w:color w:val="686868"/>
                <w:sz w:val="22"/>
                <w:szCs w:val="22"/>
              </w:rPr>
            </w:pPr>
          </w:p>
          <w:p w14:paraId="5D060C41" w14:textId="645CDCA7" w:rsidR="00714716" w:rsidRPr="00321C1C" w:rsidRDefault="00714716" w:rsidP="00714716">
            <w:pPr>
              <w:tabs>
                <w:tab w:val="left" w:pos="634"/>
              </w:tabs>
              <w:suppressAutoHyphens/>
              <w:spacing w:line="276" w:lineRule="auto"/>
              <w:rPr>
                <w:rFonts w:ascii="Calibri" w:hAnsi="Calibri" w:cs="Calibri"/>
                <w:bCs/>
                <w:color w:val="686868"/>
                <w:sz w:val="22"/>
                <w:szCs w:val="22"/>
              </w:rPr>
            </w:pPr>
            <w:r>
              <w:rPr>
                <w:rFonts w:ascii="Calibri" w:hAnsi="Calibri" w:cs="Calibri"/>
                <w:bCs/>
                <w:color w:val="686868"/>
                <w:sz w:val="22"/>
                <w:szCs w:val="22"/>
              </w:rPr>
              <w:t>K</w:t>
            </w:r>
            <w:r w:rsidRPr="00714716">
              <w:rPr>
                <w:rFonts w:ascii="Calibri" w:hAnsi="Calibri" w:cs="Calibri"/>
                <w:bCs/>
                <w:color w:val="686868"/>
                <w:sz w:val="22"/>
                <w:szCs w:val="22"/>
              </w:rPr>
              <w:t xml:space="preserve">nowledge of the housing law and legal rights of </w:t>
            </w:r>
            <w:r w:rsidR="00974285">
              <w:rPr>
                <w:rFonts w:ascii="Calibri" w:hAnsi="Calibri" w:cs="Calibri"/>
                <w:bCs/>
                <w:color w:val="686868"/>
                <w:sz w:val="22"/>
                <w:szCs w:val="22"/>
              </w:rPr>
              <w:t xml:space="preserve">people </w:t>
            </w:r>
            <w:r w:rsidRPr="00714716">
              <w:rPr>
                <w:rFonts w:ascii="Calibri" w:hAnsi="Calibri" w:cs="Calibri"/>
                <w:bCs/>
                <w:color w:val="686868"/>
                <w:sz w:val="22"/>
                <w:szCs w:val="22"/>
              </w:rPr>
              <w:t>within the homelessness sector</w:t>
            </w:r>
            <w:r>
              <w:rPr>
                <w:rFonts w:ascii="Calibri" w:hAnsi="Calibri" w:cs="Calibri"/>
                <w:bCs/>
                <w:color w:val="686868"/>
                <w:sz w:val="22"/>
                <w:szCs w:val="22"/>
              </w:rPr>
              <w:t>.</w:t>
            </w:r>
          </w:p>
          <w:p w14:paraId="7A8A5658" w14:textId="77777777" w:rsidR="002E6171" w:rsidRDefault="002E6171" w:rsidP="002E6171">
            <w:pPr>
              <w:tabs>
                <w:tab w:val="left" w:pos="634"/>
              </w:tabs>
              <w:suppressAutoHyphens/>
              <w:spacing w:line="276" w:lineRule="auto"/>
              <w:rPr>
                <w:rFonts w:ascii="Calibri" w:hAnsi="Calibri" w:cs="Calibri"/>
                <w:bCs/>
                <w:color w:val="686868"/>
                <w:sz w:val="22"/>
                <w:szCs w:val="22"/>
              </w:rPr>
            </w:pPr>
          </w:p>
          <w:p w14:paraId="281F6ED9" w14:textId="77777777" w:rsidR="002E6171" w:rsidRPr="00321C1C" w:rsidRDefault="002E6171" w:rsidP="002E6171">
            <w:pPr>
              <w:tabs>
                <w:tab w:val="left" w:pos="634"/>
              </w:tabs>
              <w:suppressAutoHyphens/>
              <w:spacing w:line="276" w:lineRule="auto"/>
              <w:rPr>
                <w:rFonts w:ascii="Calibri" w:hAnsi="Calibri" w:cs="Calibri"/>
                <w:bCs/>
                <w:color w:val="686868"/>
                <w:sz w:val="22"/>
                <w:szCs w:val="22"/>
              </w:rPr>
            </w:pPr>
            <w:r>
              <w:rPr>
                <w:rFonts w:ascii="Calibri" w:hAnsi="Calibri" w:cs="Calibri"/>
                <w:color w:val="686868"/>
                <w:sz w:val="22"/>
                <w:szCs w:val="22"/>
              </w:rPr>
              <w:t>Property maintenance skills.</w:t>
            </w:r>
          </w:p>
          <w:p w14:paraId="1AF26BDF" w14:textId="5A1DD472" w:rsidR="00714716" w:rsidRPr="00726141" w:rsidRDefault="00714716" w:rsidP="00754945">
            <w:pPr>
              <w:spacing w:line="240" w:lineRule="auto"/>
              <w:rPr>
                <w:rFonts w:ascii="Calibri" w:hAnsi="Calibri" w:cs="Calibri"/>
                <w:color w:val="686868"/>
                <w:sz w:val="22"/>
                <w:szCs w:val="22"/>
              </w:rPr>
            </w:pPr>
          </w:p>
        </w:tc>
      </w:tr>
      <w:tr w:rsidR="00624AE1" w:rsidRPr="00624AE1" w14:paraId="5A6AC808" w14:textId="77777777" w:rsidTr="00754945">
        <w:tc>
          <w:tcPr>
            <w:tcW w:w="4673" w:type="dxa"/>
          </w:tcPr>
          <w:p w14:paraId="56091E34" w14:textId="2D723EF2" w:rsidR="00624AE1" w:rsidRPr="00624AE1" w:rsidRDefault="00624AE1" w:rsidP="00754945">
            <w:pPr>
              <w:snapToGrid w:val="0"/>
              <w:spacing w:afterLines="160" w:after="384" w:line="240" w:lineRule="auto"/>
              <w:rPr>
                <w:rFonts w:ascii="Calibri" w:hAnsi="Calibri" w:cs="Calibri"/>
                <w:b/>
                <w:bCs/>
                <w:color w:val="686868"/>
                <w:sz w:val="22"/>
                <w:szCs w:val="22"/>
              </w:rPr>
            </w:pPr>
            <w:r w:rsidRPr="00624AE1">
              <w:rPr>
                <w:rFonts w:ascii="Calibri" w:hAnsi="Calibri" w:cs="Calibri"/>
                <w:b/>
                <w:bCs/>
                <w:color w:val="686868"/>
                <w:sz w:val="22"/>
                <w:szCs w:val="22"/>
              </w:rPr>
              <w:lastRenderedPageBreak/>
              <w:t>Attributes &amp; Strengths</w:t>
            </w:r>
          </w:p>
          <w:p w14:paraId="74E55E2A" w14:textId="2A9D077D" w:rsidR="00220144" w:rsidRPr="00220144" w:rsidRDefault="00220144" w:rsidP="00220144">
            <w:pPr>
              <w:rPr>
                <w:rFonts w:ascii="Calibri" w:hAnsi="Calibri" w:cs="Calibri"/>
                <w:color w:val="686868"/>
                <w:sz w:val="22"/>
                <w:szCs w:val="22"/>
              </w:rPr>
            </w:pPr>
            <w:r w:rsidRPr="00220144">
              <w:rPr>
                <w:rFonts w:ascii="Calibri" w:hAnsi="Calibri" w:cs="Calibri"/>
                <w:color w:val="686868"/>
                <w:sz w:val="22"/>
                <w:szCs w:val="22"/>
              </w:rPr>
              <w:t>Passionate about recovery and an advocate of asset-based, collaborative working practices</w:t>
            </w:r>
            <w:r w:rsidR="0083203A">
              <w:rPr>
                <w:rFonts w:ascii="Calibri" w:hAnsi="Calibri" w:cs="Calibri"/>
                <w:color w:val="686868"/>
                <w:sz w:val="22"/>
                <w:szCs w:val="22"/>
              </w:rPr>
              <w:t>.</w:t>
            </w:r>
          </w:p>
          <w:p w14:paraId="1E5A6B05" w14:textId="77777777" w:rsidR="00220144" w:rsidRPr="00220144" w:rsidRDefault="00220144" w:rsidP="00220144">
            <w:pPr>
              <w:pStyle w:val="NormalWeb"/>
              <w:rPr>
                <w:rFonts w:ascii="Calibri" w:eastAsia="MS Mincho" w:hAnsi="Calibri" w:cs="Calibri"/>
                <w:color w:val="686868"/>
                <w:sz w:val="22"/>
                <w:szCs w:val="22"/>
                <w:lang w:eastAsia="en-US"/>
              </w:rPr>
            </w:pPr>
            <w:r w:rsidRPr="00220144">
              <w:rPr>
                <w:rFonts w:ascii="Calibri" w:eastAsia="MS Mincho" w:hAnsi="Calibri" w:cs="Calibri"/>
                <w:color w:val="686868"/>
                <w:sz w:val="22"/>
                <w:szCs w:val="22"/>
                <w:lang w:eastAsia="en-US"/>
              </w:rPr>
              <w:t>Commitment to the aims and ethos of EF and a desire to bring about positive change in the lives of people in recovery.</w:t>
            </w:r>
          </w:p>
          <w:p w14:paraId="0427B598" w14:textId="5A010DCB" w:rsidR="00624AE1" w:rsidRPr="00754945" w:rsidRDefault="00220144" w:rsidP="00220144">
            <w:pPr>
              <w:snapToGrid w:val="0"/>
              <w:spacing w:before="100" w:beforeAutospacing="1" w:afterLines="160" w:after="384" w:line="240" w:lineRule="auto"/>
              <w:rPr>
                <w:rFonts w:ascii="Calibri" w:eastAsia="Times New Roman" w:hAnsi="Calibri" w:cs="Calibri"/>
                <w:color w:val="686868"/>
                <w:sz w:val="22"/>
                <w:szCs w:val="22"/>
                <w:lang w:eastAsia="en-GB"/>
              </w:rPr>
            </w:pPr>
            <w:r w:rsidRPr="00220144">
              <w:rPr>
                <w:rFonts w:ascii="Calibri" w:hAnsi="Calibri" w:cs="Calibri"/>
                <w:color w:val="686868"/>
                <w:sz w:val="22"/>
                <w:szCs w:val="22"/>
              </w:rPr>
              <w:t>Able to demonstrate that your personal ethos and work ethic mirrors the values of EF.</w:t>
            </w:r>
          </w:p>
        </w:tc>
        <w:tc>
          <w:tcPr>
            <w:tcW w:w="4394" w:type="dxa"/>
          </w:tcPr>
          <w:p w14:paraId="59025B28" w14:textId="77777777" w:rsidR="00220144" w:rsidRPr="00624AE1" w:rsidRDefault="00220144" w:rsidP="00220144">
            <w:pPr>
              <w:snapToGrid w:val="0"/>
              <w:spacing w:afterLines="160" w:after="384" w:line="240" w:lineRule="auto"/>
              <w:rPr>
                <w:rFonts w:ascii="Calibri" w:hAnsi="Calibri" w:cs="Calibri"/>
                <w:b/>
                <w:bCs/>
                <w:color w:val="686868"/>
                <w:sz w:val="22"/>
                <w:szCs w:val="22"/>
              </w:rPr>
            </w:pPr>
            <w:r w:rsidRPr="00624AE1">
              <w:rPr>
                <w:rFonts w:ascii="Calibri" w:hAnsi="Calibri" w:cs="Calibri"/>
                <w:b/>
                <w:bCs/>
                <w:color w:val="686868"/>
                <w:sz w:val="22"/>
                <w:szCs w:val="22"/>
              </w:rPr>
              <w:t>Attributes &amp; Strengths</w:t>
            </w:r>
          </w:p>
          <w:p w14:paraId="026E3EC5" w14:textId="66BF0BE0" w:rsidR="00624AE1" w:rsidRPr="00624AE1" w:rsidRDefault="00624AE1" w:rsidP="002E6171">
            <w:pPr>
              <w:snapToGrid w:val="0"/>
              <w:spacing w:afterLines="160" w:after="384" w:line="240" w:lineRule="auto"/>
              <w:rPr>
                <w:rFonts w:ascii="Calibri" w:hAnsi="Calibri" w:cs="Calibri"/>
                <w:b/>
                <w:bCs/>
                <w:color w:val="686868"/>
                <w:sz w:val="22"/>
                <w:szCs w:val="22"/>
              </w:rPr>
            </w:pPr>
          </w:p>
        </w:tc>
      </w:tr>
      <w:tr w:rsidR="00624AE1" w:rsidRPr="00624AE1" w14:paraId="0A9A5CF9" w14:textId="77777777" w:rsidTr="00754945">
        <w:tc>
          <w:tcPr>
            <w:tcW w:w="4673" w:type="dxa"/>
          </w:tcPr>
          <w:p w14:paraId="13E66565" w14:textId="0C1613D4" w:rsidR="00624AE1" w:rsidRPr="00624AE1" w:rsidRDefault="00624AE1" w:rsidP="00754945">
            <w:pPr>
              <w:snapToGrid w:val="0"/>
              <w:spacing w:afterLines="160" w:after="384" w:line="240" w:lineRule="auto"/>
              <w:rPr>
                <w:rFonts w:ascii="Calibri" w:hAnsi="Calibri" w:cs="Calibri"/>
                <w:b/>
                <w:bCs/>
                <w:color w:val="686868"/>
                <w:sz w:val="22"/>
                <w:szCs w:val="22"/>
              </w:rPr>
            </w:pPr>
            <w:r w:rsidRPr="00624AE1">
              <w:rPr>
                <w:rFonts w:ascii="Calibri" w:hAnsi="Calibri" w:cs="Calibri"/>
                <w:b/>
                <w:bCs/>
                <w:color w:val="686868"/>
                <w:sz w:val="22"/>
                <w:szCs w:val="22"/>
              </w:rPr>
              <w:t>Other</w:t>
            </w:r>
          </w:p>
          <w:p w14:paraId="3411BBD3" w14:textId="77777777" w:rsidR="00220144" w:rsidRPr="00220144" w:rsidRDefault="00220144" w:rsidP="00220144">
            <w:pPr>
              <w:shd w:val="clear" w:color="auto" w:fill="FFFFFF"/>
              <w:spacing w:before="100" w:beforeAutospacing="1" w:after="100" w:afterAutospacing="1"/>
              <w:rPr>
                <w:rFonts w:ascii="Calibri" w:hAnsi="Calibri" w:cs="Calibri"/>
                <w:color w:val="686868"/>
                <w:sz w:val="22"/>
                <w:szCs w:val="22"/>
              </w:rPr>
            </w:pPr>
            <w:r w:rsidRPr="00220144">
              <w:rPr>
                <w:rFonts w:ascii="Calibri" w:hAnsi="Calibri" w:cs="Calibri"/>
                <w:color w:val="686868"/>
                <w:sz w:val="22"/>
                <w:szCs w:val="22"/>
              </w:rPr>
              <w:lastRenderedPageBreak/>
              <w:t xml:space="preserve">You </w:t>
            </w:r>
            <w:proofErr w:type="gramStart"/>
            <w:r w:rsidRPr="00220144">
              <w:rPr>
                <w:rFonts w:ascii="Calibri" w:hAnsi="Calibri" w:cs="Calibri"/>
                <w:color w:val="686868"/>
                <w:sz w:val="22"/>
                <w:szCs w:val="22"/>
              </w:rPr>
              <w:t>are able to</w:t>
            </w:r>
            <w:proofErr w:type="gramEnd"/>
            <w:r w:rsidRPr="00220144">
              <w:rPr>
                <w:rFonts w:ascii="Calibri" w:hAnsi="Calibri" w:cs="Calibri"/>
                <w:color w:val="686868"/>
                <w:sz w:val="22"/>
                <w:szCs w:val="22"/>
              </w:rPr>
              <w:t xml:space="preserve"> obtain an enhanced DBS certification upon appointment.</w:t>
            </w:r>
          </w:p>
          <w:p w14:paraId="1365CC23" w14:textId="63F564AF" w:rsidR="00624AE1" w:rsidRPr="00754945" w:rsidRDefault="00624AE1" w:rsidP="00754945">
            <w:pPr>
              <w:shd w:val="clear" w:color="auto" w:fill="FFFFFF"/>
              <w:snapToGrid w:val="0"/>
              <w:spacing w:before="100" w:beforeAutospacing="1" w:afterLines="160" w:after="384" w:line="240" w:lineRule="auto"/>
              <w:rPr>
                <w:rFonts w:ascii="Calibri" w:eastAsia="Times New Roman" w:hAnsi="Calibri" w:cs="Calibri"/>
                <w:color w:val="686868"/>
                <w:sz w:val="22"/>
                <w:szCs w:val="22"/>
                <w:lang w:eastAsia="en-GB"/>
              </w:rPr>
            </w:pPr>
          </w:p>
        </w:tc>
        <w:tc>
          <w:tcPr>
            <w:tcW w:w="4394" w:type="dxa"/>
          </w:tcPr>
          <w:p w14:paraId="31955965" w14:textId="7F8E62A5" w:rsidR="00624AE1" w:rsidRPr="00624AE1" w:rsidRDefault="00624AE1" w:rsidP="00754945">
            <w:pPr>
              <w:spacing w:after="200" w:line="240" w:lineRule="auto"/>
              <w:rPr>
                <w:rFonts w:ascii="Calibri" w:hAnsi="Calibri" w:cs="Calibri"/>
                <w:b/>
                <w:bCs/>
                <w:color w:val="686868"/>
                <w:sz w:val="22"/>
                <w:szCs w:val="22"/>
              </w:rPr>
            </w:pPr>
            <w:r w:rsidRPr="00624AE1">
              <w:rPr>
                <w:rFonts w:ascii="Calibri" w:hAnsi="Calibri" w:cs="Calibri"/>
                <w:b/>
                <w:bCs/>
                <w:color w:val="686868"/>
                <w:sz w:val="22"/>
                <w:szCs w:val="22"/>
              </w:rPr>
              <w:lastRenderedPageBreak/>
              <w:t>Other</w:t>
            </w:r>
          </w:p>
          <w:p w14:paraId="4EC69FFC" w14:textId="0768BAD4" w:rsidR="0083203A" w:rsidRPr="00624AE1" w:rsidRDefault="00624AE1" w:rsidP="00754945">
            <w:pPr>
              <w:tabs>
                <w:tab w:val="left" w:pos="634"/>
              </w:tabs>
              <w:suppressAutoHyphens/>
              <w:spacing w:after="200" w:line="240" w:lineRule="auto"/>
              <w:rPr>
                <w:rFonts w:ascii="Calibri" w:hAnsi="Calibri" w:cs="Calibri"/>
                <w:color w:val="686868"/>
                <w:sz w:val="22"/>
                <w:szCs w:val="22"/>
              </w:rPr>
            </w:pPr>
            <w:r w:rsidRPr="00624AE1">
              <w:rPr>
                <w:rFonts w:ascii="Calibri" w:hAnsi="Calibri" w:cs="Calibri"/>
                <w:color w:val="686868"/>
                <w:sz w:val="22"/>
                <w:szCs w:val="22"/>
              </w:rPr>
              <w:lastRenderedPageBreak/>
              <w:t>Experience of fund raising, and social enterprise start up.</w:t>
            </w:r>
          </w:p>
          <w:p w14:paraId="58A0DD55" w14:textId="77777777" w:rsidR="0083203A" w:rsidRPr="00220144" w:rsidRDefault="0083203A" w:rsidP="0083203A">
            <w:pPr>
              <w:rPr>
                <w:rFonts w:ascii="Calibri" w:hAnsi="Calibri" w:cs="Calibri"/>
                <w:color w:val="686868"/>
                <w:sz w:val="22"/>
                <w:szCs w:val="22"/>
              </w:rPr>
            </w:pPr>
            <w:r w:rsidRPr="00220144">
              <w:rPr>
                <w:rFonts w:ascii="Calibri" w:hAnsi="Calibri" w:cs="Calibri"/>
                <w:color w:val="686868"/>
                <w:sz w:val="22"/>
                <w:szCs w:val="22"/>
              </w:rPr>
              <w:t>Full driving licence and access to a car.</w:t>
            </w:r>
          </w:p>
          <w:p w14:paraId="7FA2260A" w14:textId="77777777" w:rsidR="00624AE1" w:rsidRPr="00624AE1" w:rsidRDefault="00624AE1" w:rsidP="00754945">
            <w:pPr>
              <w:spacing w:line="240" w:lineRule="auto"/>
              <w:rPr>
                <w:rFonts w:ascii="Calibri" w:hAnsi="Calibri" w:cs="Calibri"/>
                <w:b/>
                <w:bCs/>
                <w:color w:val="686868"/>
                <w:sz w:val="22"/>
                <w:szCs w:val="22"/>
              </w:rPr>
            </w:pPr>
          </w:p>
        </w:tc>
      </w:tr>
    </w:tbl>
    <w:p w14:paraId="472C96AB" w14:textId="77777777" w:rsidR="00624AE1" w:rsidRPr="00624AE1" w:rsidRDefault="00624AE1" w:rsidP="000608D2">
      <w:pPr>
        <w:spacing w:line="276" w:lineRule="auto"/>
        <w:rPr>
          <w:rFonts w:ascii="Calibri" w:hAnsi="Calibri" w:cs="Calibri"/>
          <w:color w:val="686868"/>
          <w:sz w:val="22"/>
          <w:szCs w:val="22"/>
        </w:rPr>
      </w:pPr>
    </w:p>
    <w:sectPr w:rsidR="00624AE1" w:rsidRPr="00624AE1" w:rsidSect="003351CE">
      <w:headerReference w:type="even" r:id="rId8"/>
      <w:headerReference w:type="default" r:id="rId9"/>
      <w:footerReference w:type="even" r:id="rId10"/>
      <w:footerReference w:type="default" r:id="rId11"/>
      <w:headerReference w:type="first" r:id="rId12"/>
      <w:footerReference w:type="first" r:id="rId13"/>
      <w:pgSz w:w="11906" w:h="16838" w:code="9"/>
      <w:pgMar w:top="1242" w:right="1418" w:bottom="1021" w:left="1418" w:header="750" w:footer="1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37612" w14:textId="77777777" w:rsidR="005D2141" w:rsidRDefault="005D2141" w:rsidP="00167A7D">
      <w:pPr>
        <w:spacing w:before="0" w:after="0" w:line="240" w:lineRule="auto"/>
      </w:pPr>
      <w:r>
        <w:separator/>
      </w:r>
    </w:p>
  </w:endnote>
  <w:endnote w:type="continuationSeparator" w:id="0">
    <w:p w14:paraId="69FF4AA2" w14:textId="77777777" w:rsidR="005D2141" w:rsidRDefault="005D2141" w:rsidP="00167A7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 w:name="Encode Sans Semi Condensed">
    <w:altName w:val="Calibri"/>
    <w:panose1 w:val="020B0604020202020204"/>
    <w:charset w:val="00"/>
    <w:family w:val="auto"/>
    <w:pitch w:val="variable"/>
    <w:sig w:usb0="20000007" w:usb1="00000003"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587DB" w14:textId="77777777" w:rsidR="00BF2136" w:rsidRDefault="00BF21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743C2" w14:textId="77777777" w:rsidR="00D325FF" w:rsidRDefault="00D325FF" w:rsidP="00D325FF">
    <w:pPr>
      <w:pStyle w:val="Footer"/>
      <w:jc w:val="left"/>
    </w:pPr>
    <w:r>
      <w:rPr>
        <w:noProof/>
      </w:rPr>
      <w:drawing>
        <wp:inline distT="0" distB="0" distL="0" distR="0" wp14:anchorId="7427F93D" wp14:editId="51F5B177">
          <wp:extent cx="2145323" cy="590866"/>
          <wp:effectExtent l="0" t="0" r="127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ssion Statement.jpg"/>
                  <pic:cNvPicPr/>
                </pic:nvPicPr>
                <pic:blipFill rotWithShape="1">
                  <a:blip r:embed="rId1">
                    <a:extLst>
                      <a:ext uri="{28A0092B-C50C-407E-A947-70E740481C1C}">
                        <a14:useLocalDpi xmlns:a14="http://schemas.microsoft.com/office/drawing/2010/main" val="0"/>
                      </a:ext>
                    </a:extLst>
                  </a:blip>
                  <a:srcRect l="4393"/>
                  <a:stretch/>
                </pic:blipFill>
                <pic:spPr bwMode="auto">
                  <a:xfrm>
                    <a:off x="0" y="0"/>
                    <a:ext cx="2252449" cy="620371"/>
                  </a:xfrm>
                  <a:prstGeom prst="rect">
                    <a:avLst/>
                  </a:prstGeom>
                  <a:ln>
                    <a:noFill/>
                  </a:ln>
                  <a:extLst>
                    <a:ext uri="{53640926-AAD7-44D8-BBD7-CCE9431645EC}">
                      <a14:shadowObscured xmlns:a14="http://schemas.microsoft.com/office/drawing/2010/main"/>
                    </a:ext>
                  </a:extLst>
                </pic:spPr>
              </pic:pic>
            </a:graphicData>
          </a:graphic>
        </wp:inline>
      </w:drawing>
    </w:r>
  </w:p>
  <w:p w14:paraId="6712510F" w14:textId="77777777" w:rsidR="00D325FF" w:rsidRPr="00D325FF" w:rsidRDefault="00D325FF" w:rsidP="00D325FF">
    <w:pPr>
      <w:pStyle w:val="Heading3"/>
    </w:pPr>
    <w:r w:rsidRPr="00D325FF">
      <w:t>emergingfutures.org.uk</w:t>
    </w:r>
  </w:p>
  <w:p w14:paraId="167BCDF5" w14:textId="6767C477" w:rsidR="00A66007" w:rsidRDefault="00A66007" w:rsidP="00D325FF">
    <w:pPr>
      <w:pStyle w:val="Footer"/>
      <w:tabs>
        <w:tab w:val="clear" w:pos="9026"/>
        <w:tab w:val="right" w:pos="9070"/>
      </w:tabs>
      <w:ind w:hanging="142"/>
    </w:pPr>
  </w:p>
  <w:p w14:paraId="190336E4" w14:textId="396FF0F6" w:rsidR="00E717FD" w:rsidRPr="00E717FD" w:rsidRDefault="00E717FD" w:rsidP="00E717FD">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A130" w14:textId="77777777" w:rsidR="004B688A" w:rsidRPr="00CC375A" w:rsidRDefault="004B688A" w:rsidP="004B688A">
    <w:pPr>
      <w:pStyle w:val="Heading3"/>
    </w:pPr>
    <w:r w:rsidRPr="00CC375A">
      <w:t>www.emergingfutures.org.uk</w:t>
    </w:r>
  </w:p>
  <w:p w14:paraId="241131AB" w14:textId="758F1358" w:rsidR="00CC375A" w:rsidRDefault="00CC375A" w:rsidP="00CC375A">
    <w:pPr>
      <w:pStyle w:val="BasicParagraph"/>
      <w:rPr>
        <w:rFonts w:ascii="Encode Sans Semi Condensed" w:hAnsi="Encode Sans Semi Condensed" w:cs="Encode Sans Semi Condensed"/>
        <w:color w:val="686868"/>
        <w:sz w:val="16"/>
        <w:szCs w:val="16"/>
      </w:rPr>
    </w:pPr>
  </w:p>
  <w:p w14:paraId="0CE5FBE4" w14:textId="77777777" w:rsidR="004B688A" w:rsidRPr="00CC375A" w:rsidRDefault="004B688A" w:rsidP="00CC375A">
    <w:pPr>
      <w:pStyle w:val="BasicParagraph"/>
      <w:rPr>
        <w:rFonts w:ascii="Encode Sans Semi Condensed" w:hAnsi="Encode Sans Semi Condensed" w:cs="Encode Sans Semi Condensed"/>
        <w:color w:val="00141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5E636" w14:textId="77777777" w:rsidR="005D2141" w:rsidRDefault="005D2141" w:rsidP="00167A7D">
      <w:pPr>
        <w:spacing w:before="0" w:after="0" w:line="240" w:lineRule="auto"/>
      </w:pPr>
      <w:r>
        <w:separator/>
      </w:r>
    </w:p>
  </w:footnote>
  <w:footnote w:type="continuationSeparator" w:id="0">
    <w:p w14:paraId="1829DCA5" w14:textId="77777777" w:rsidR="005D2141" w:rsidRDefault="005D2141" w:rsidP="00167A7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C3823" w14:textId="40572525" w:rsidR="00BF2136" w:rsidRDefault="00BF21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9F2B" w14:textId="6A38D8FA" w:rsidR="00D2206A" w:rsidRDefault="00D2206A" w:rsidP="00D2206A">
    <w:pPr>
      <w:pStyle w:val="Header"/>
      <w:jc w:val="right"/>
    </w:pPr>
  </w:p>
  <w:p w14:paraId="2D1E6FF5" w14:textId="67D1D213" w:rsidR="00167A7D" w:rsidRDefault="00167A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1BF68" w14:textId="7117FD23" w:rsidR="00A16982" w:rsidRDefault="00A16982">
    <w:pPr>
      <w:pStyle w:val="Header"/>
    </w:pPr>
    <w:r>
      <w:rPr>
        <w:noProof/>
      </w:rPr>
      <w:drawing>
        <wp:inline distT="0" distB="0" distL="0" distR="0" wp14:anchorId="4E5DECB7" wp14:editId="130D30B6">
          <wp:extent cx="3863389" cy="465992"/>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F_HORIZ+STRAP_RGB.jpg"/>
                  <pic:cNvPicPr/>
                </pic:nvPicPr>
                <pic:blipFill>
                  <a:blip r:embed="rId1">
                    <a:extLst>
                      <a:ext uri="{28A0092B-C50C-407E-A947-70E740481C1C}">
                        <a14:useLocalDpi xmlns:a14="http://schemas.microsoft.com/office/drawing/2010/main" val="0"/>
                      </a:ext>
                    </a:extLst>
                  </a:blip>
                  <a:stretch>
                    <a:fillRect/>
                  </a:stretch>
                </pic:blipFill>
                <pic:spPr>
                  <a:xfrm>
                    <a:off x="0" y="0"/>
                    <a:ext cx="4094127" cy="493823"/>
                  </a:xfrm>
                  <a:prstGeom prst="rect">
                    <a:avLst/>
                  </a:prstGeom>
                </pic:spPr>
              </pic:pic>
            </a:graphicData>
          </a:graphic>
        </wp:inline>
      </w:drawing>
    </w:r>
  </w:p>
  <w:p w14:paraId="0ED7C82A" w14:textId="77777777" w:rsidR="003351CE" w:rsidRDefault="003351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7D13"/>
    <w:multiLevelType w:val="hybridMultilevel"/>
    <w:tmpl w:val="7DE42C04"/>
    <w:lvl w:ilvl="0" w:tplc="0174276C">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468F3"/>
    <w:multiLevelType w:val="hybridMultilevel"/>
    <w:tmpl w:val="450C6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4201D0"/>
    <w:multiLevelType w:val="hybridMultilevel"/>
    <w:tmpl w:val="5B08D9D0"/>
    <w:lvl w:ilvl="0" w:tplc="F59E3644">
      <w:start w:val="1"/>
      <w:numFmt w:val="bullet"/>
      <w:lvlText w:val=""/>
      <w:lvlJc w:val="left"/>
      <w:pPr>
        <w:ind w:left="108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A12E1"/>
    <w:multiLevelType w:val="hybridMultilevel"/>
    <w:tmpl w:val="6A5E0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F520FE"/>
    <w:multiLevelType w:val="hybridMultilevel"/>
    <w:tmpl w:val="51A8F6C8"/>
    <w:lvl w:ilvl="0" w:tplc="0204CE4C">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ED51B9"/>
    <w:multiLevelType w:val="hybridMultilevel"/>
    <w:tmpl w:val="C4D83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117FAB"/>
    <w:multiLevelType w:val="hybridMultilevel"/>
    <w:tmpl w:val="1E7E1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FF293E"/>
    <w:multiLevelType w:val="hybridMultilevel"/>
    <w:tmpl w:val="72160F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0773D0"/>
    <w:multiLevelType w:val="hybridMultilevel"/>
    <w:tmpl w:val="0AF00AA2"/>
    <w:lvl w:ilvl="0" w:tplc="67849E60">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E47DB1"/>
    <w:multiLevelType w:val="hybridMultilevel"/>
    <w:tmpl w:val="9B26A95E"/>
    <w:lvl w:ilvl="0" w:tplc="EACC2AF0">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F74062"/>
    <w:multiLevelType w:val="hybridMultilevel"/>
    <w:tmpl w:val="43F2012C"/>
    <w:lvl w:ilvl="0" w:tplc="4D540D26">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E42CFB"/>
    <w:multiLevelType w:val="hybridMultilevel"/>
    <w:tmpl w:val="C0DEBB48"/>
    <w:lvl w:ilvl="0" w:tplc="67C0A652">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CE1892"/>
    <w:multiLevelType w:val="hybridMultilevel"/>
    <w:tmpl w:val="EFDECC80"/>
    <w:lvl w:ilvl="0" w:tplc="EA94E0AC">
      <w:start w:val="1"/>
      <w:numFmt w:val="bullet"/>
      <w:lvlText w:val=""/>
      <w:lvlJc w:val="left"/>
      <w:pPr>
        <w:ind w:left="360" w:hanging="360"/>
      </w:pPr>
      <w:rPr>
        <w:rFonts w:ascii="Symbol" w:hAnsi="Symbol" w:hint="default"/>
        <w:color w:val="767171" w:themeColor="background2"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76C4D3A"/>
    <w:multiLevelType w:val="hybridMultilevel"/>
    <w:tmpl w:val="41A23286"/>
    <w:lvl w:ilvl="0" w:tplc="CA8CF6EE">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7222704">
    <w:abstractNumId w:val="5"/>
  </w:num>
  <w:num w:numId="2" w16cid:durableId="396368118">
    <w:abstractNumId w:val="3"/>
  </w:num>
  <w:num w:numId="3" w16cid:durableId="38475530">
    <w:abstractNumId w:val="7"/>
  </w:num>
  <w:num w:numId="4" w16cid:durableId="882130252">
    <w:abstractNumId w:val="1"/>
  </w:num>
  <w:num w:numId="5" w16cid:durableId="1812792058">
    <w:abstractNumId w:val="6"/>
  </w:num>
  <w:num w:numId="6" w16cid:durableId="1992172403">
    <w:abstractNumId w:val="2"/>
  </w:num>
  <w:num w:numId="7" w16cid:durableId="1441729740">
    <w:abstractNumId w:val="8"/>
  </w:num>
  <w:num w:numId="8" w16cid:durableId="1897430477">
    <w:abstractNumId w:val="13"/>
  </w:num>
  <w:num w:numId="9" w16cid:durableId="730621255">
    <w:abstractNumId w:val="4"/>
  </w:num>
  <w:num w:numId="10" w16cid:durableId="114375274">
    <w:abstractNumId w:val="10"/>
  </w:num>
  <w:num w:numId="11" w16cid:durableId="537010817">
    <w:abstractNumId w:val="11"/>
  </w:num>
  <w:num w:numId="12" w16cid:durableId="1305550596">
    <w:abstractNumId w:val="9"/>
  </w:num>
  <w:num w:numId="13" w16cid:durableId="2133093501">
    <w:abstractNumId w:val="0"/>
  </w:num>
  <w:num w:numId="14" w16cid:durableId="1621363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912"/>
    <w:rsid w:val="00004268"/>
    <w:rsid w:val="00016A50"/>
    <w:rsid w:val="00032471"/>
    <w:rsid w:val="00035FFE"/>
    <w:rsid w:val="000608D2"/>
    <w:rsid w:val="00082D93"/>
    <w:rsid w:val="00090DAC"/>
    <w:rsid w:val="000A1ABD"/>
    <w:rsid w:val="000E70E1"/>
    <w:rsid w:val="000F5BBA"/>
    <w:rsid w:val="00121E94"/>
    <w:rsid w:val="0014081D"/>
    <w:rsid w:val="001424B5"/>
    <w:rsid w:val="00160C6A"/>
    <w:rsid w:val="00166AA7"/>
    <w:rsid w:val="00167A7D"/>
    <w:rsid w:val="00197DF3"/>
    <w:rsid w:val="001B74C9"/>
    <w:rsid w:val="001E151C"/>
    <w:rsid w:val="001F6DB9"/>
    <w:rsid w:val="00220144"/>
    <w:rsid w:val="00237656"/>
    <w:rsid w:val="00246A94"/>
    <w:rsid w:val="002667F4"/>
    <w:rsid w:val="002B6877"/>
    <w:rsid w:val="002D0881"/>
    <w:rsid w:val="002D327A"/>
    <w:rsid w:val="002E6171"/>
    <w:rsid w:val="002F4A96"/>
    <w:rsid w:val="00303F09"/>
    <w:rsid w:val="00307417"/>
    <w:rsid w:val="00321C1C"/>
    <w:rsid w:val="003334AE"/>
    <w:rsid w:val="003351CE"/>
    <w:rsid w:val="003722A2"/>
    <w:rsid w:val="0039603E"/>
    <w:rsid w:val="003B4361"/>
    <w:rsid w:val="00405A38"/>
    <w:rsid w:val="00427070"/>
    <w:rsid w:val="00434F91"/>
    <w:rsid w:val="00483203"/>
    <w:rsid w:val="004B688A"/>
    <w:rsid w:val="004C30EF"/>
    <w:rsid w:val="004F4A5F"/>
    <w:rsid w:val="00523CCF"/>
    <w:rsid w:val="005570C1"/>
    <w:rsid w:val="00582A5A"/>
    <w:rsid w:val="00597A9F"/>
    <w:rsid w:val="005D2141"/>
    <w:rsid w:val="00622955"/>
    <w:rsid w:val="00624AE1"/>
    <w:rsid w:val="00655CDA"/>
    <w:rsid w:val="006633FD"/>
    <w:rsid w:val="00687621"/>
    <w:rsid w:val="006D07F7"/>
    <w:rsid w:val="00714716"/>
    <w:rsid w:val="00722693"/>
    <w:rsid w:val="00726141"/>
    <w:rsid w:val="0072665D"/>
    <w:rsid w:val="00731A91"/>
    <w:rsid w:val="00754945"/>
    <w:rsid w:val="007614B6"/>
    <w:rsid w:val="007C42E0"/>
    <w:rsid w:val="00800967"/>
    <w:rsid w:val="00812022"/>
    <w:rsid w:val="00822280"/>
    <w:rsid w:val="00831EA6"/>
    <w:rsid w:val="0083203A"/>
    <w:rsid w:val="00862EA0"/>
    <w:rsid w:val="008801FE"/>
    <w:rsid w:val="008D22C5"/>
    <w:rsid w:val="008E659D"/>
    <w:rsid w:val="0091583C"/>
    <w:rsid w:val="00922CAD"/>
    <w:rsid w:val="00934DFB"/>
    <w:rsid w:val="00935F7E"/>
    <w:rsid w:val="009415A3"/>
    <w:rsid w:val="00961E2C"/>
    <w:rsid w:val="00974285"/>
    <w:rsid w:val="00990B95"/>
    <w:rsid w:val="009B71B9"/>
    <w:rsid w:val="009D31F1"/>
    <w:rsid w:val="009F29BA"/>
    <w:rsid w:val="00A11A54"/>
    <w:rsid w:val="00A16982"/>
    <w:rsid w:val="00A51BEB"/>
    <w:rsid w:val="00A66007"/>
    <w:rsid w:val="00AA39BB"/>
    <w:rsid w:val="00AC061E"/>
    <w:rsid w:val="00AC3AE0"/>
    <w:rsid w:val="00AD41AD"/>
    <w:rsid w:val="00B1205A"/>
    <w:rsid w:val="00B37D8B"/>
    <w:rsid w:val="00B850A8"/>
    <w:rsid w:val="00B94407"/>
    <w:rsid w:val="00BD556C"/>
    <w:rsid w:val="00BF2136"/>
    <w:rsid w:val="00C1054B"/>
    <w:rsid w:val="00C151AA"/>
    <w:rsid w:val="00C35912"/>
    <w:rsid w:val="00C56FF6"/>
    <w:rsid w:val="00C83CAD"/>
    <w:rsid w:val="00CA5DF1"/>
    <w:rsid w:val="00CC375A"/>
    <w:rsid w:val="00CD1CF8"/>
    <w:rsid w:val="00D060AC"/>
    <w:rsid w:val="00D15774"/>
    <w:rsid w:val="00D2206A"/>
    <w:rsid w:val="00D272BE"/>
    <w:rsid w:val="00D325FF"/>
    <w:rsid w:val="00D55E29"/>
    <w:rsid w:val="00D65055"/>
    <w:rsid w:val="00D76C1D"/>
    <w:rsid w:val="00DA732E"/>
    <w:rsid w:val="00E717FD"/>
    <w:rsid w:val="00E71B80"/>
    <w:rsid w:val="00E90013"/>
    <w:rsid w:val="00E9494A"/>
    <w:rsid w:val="00E95A84"/>
    <w:rsid w:val="00EA6AB3"/>
    <w:rsid w:val="00EB5C21"/>
    <w:rsid w:val="00EE113D"/>
    <w:rsid w:val="00EE58D0"/>
    <w:rsid w:val="00EF1EA8"/>
    <w:rsid w:val="00F05717"/>
    <w:rsid w:val="00F35DC9"/>
    <w:rsid w:val="00F611EB"/>
    <w:rsid w:val="00FB1440"/>
    <w:rsid w:val="00FB6D48"/>
    <w:rsid w:val="00FC18ED"/>
    <w:rsid w:val="00FF1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655CD"/>
  <w15:chartTrackingRefBased/>
  <w15:docId w15:val="{D12B3D5D-F531-4474-ACFF-8B40025D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912"/>
    <w:pPr>
      <w:spacing w:before="120" w:after="120" w:line="264" w:lineRule="auto"/>
    </w:pPr>
    <w:rPr>
      <w:rFonts w:ascii="Verdana" w:eastAsia="MS Mincho" w:hAnsi="Verdana" w:cs="Times New Roman"/>
      <w:sz w:val="24"/>
      <w:szCs w:val="24"/>
    </w:rPr>
  </w:style>
  <w:style w:type="paragraph" w:styleId="Heading1">
    <w:name w:val="heading 1"/>
    <w:basedOn w:val="Normal"/>
    <w:next w:val="Normal"/>
    <w:link w:val="Heading1Char"/>
    <w:uiPriority w:val="9"/>
    <w:qFormat/>
    <w:rsid w:val="00C35912"/>
    <w:pPr>
      <w:keepNext/>
      <w:keepLines/>
      <w:spacing w:before="0" w:after="240" w:line="240" w:lineRule="auto"/>
      <w:outlineLvl w:val="0"/>
    </w:pPr>
    <w:rPr>
      <w:rFonts w:eastAsia="MS Gothic"/>
      <w:bCs/>
      <w:color w:val="00496E"/>
      <w:sz w:val="40"/>
      <w:szCs w:val="40"/>
    </w:rPr>
  </w:style>
  <w:style w:type="paragraph" w:styleId="Heading2">
    <w:name w:val="heading 2"/>
    <w:basedOn w:val="Normal"/>
    <w:next w:val="Normal"/>
    <w:link w:val="Heading2Char"/>
    <w:uiPriority w:val="9"/>
    <w:qFormat/>
    <w:rsid w:val="00E717FD"/>
    <w:pPr>
      <w:keepNext/>
      <w:keepLines/>
      <w:spacing w:before="240"/>
      <w:jc w:val="both"/>
      <w:outlineLvl w:val="1"/>
    </w:pPr>
    <w:rPr>
      <w:rFonts w:eastAsia="MS Gothic"/>
      <w:bCs/>
      <w:szCs w:val="26"/>
    </w:rPr>
  </w:style>
  <w:style w:type="paragraph" w:styleId="Heading3">
    <w:name w:val="heading 3"/>
    <w:basedOn w:val="Normal"/>
    <w:next w:val="Normal"/>
    <w:link w:val="Heading3Char"/>
    <w:uiPriority w:val="9"/>
    <w:unhideWhenUsed/>
    <w:qFormat/>
    <w:rsid w:val="004F4A5F"/>
    <w:pPr>
      <w:keepNext/>
      <w:keepLines/>
      <w:spacing w:before="40" w:after="0"/>
      <w:outlineLvl w:val="2"/>
    </w:pPr>
    <w:rPr>
      <w:rFonts w:asciiTheme="majorHAnsi" w:eastAsiaTheme="majorEastAsia" w:hAnsiTheme="majorHAnsi" w:cstheme="majorBidi"/>
      <w:color w:val="68686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912"/>
    <w:rPr>
      <w:rFonts w:ascii="Verdana" w:eastAsia="MS Gothic" w:hAnsi="Verdana" w:cs="Times New Roman"/>
      <w:bCs/>
      <w:color w:val="00496E"/>
      <w:sz w:val="40"/>
      <w:szCs w:val="40"/>
    </w:rPr>
  </w:style>
  <w:style w:type="character" w:customStyle="1" w:styleId="Heading2Char">
    <w:name w:val="Heading 2 Char"/>
    <w:basedOn w:val="DefaultParagraphFont"/>
    <w:link w:val="Heading2"/>
    <w:uiPriority w:val="9"/>
    <w:rsid w:val="00E717FD"/>
    <w:rPr>
      <w:rFonts w:ascii="Verdana" w:eastAsia="MS Gothic" w:hAnsi="Verdana" w:cs="Times New Roman"/>
      <w:bCs/>
      <w:sz w:val="24"/>
      <w:szCs w:val="26"/>
    </w:rPr>
  </w:style>
  <w:style w:type="paragraph" w:customStyle="1" w:styleId="AnswerBox">
    <w:name w:val="AnswerBox"/>
    <w:basedOn w:val="Normal"/>
    <w:qFormat/>
    <w:rsid w:val="00246A94"/>
    <w:pPr>
      <w:pBdr>
        <w:top w:val="single" w:sz="4" w:space="1" w:color="auto"/>
        <w:left w:val="single" w:sz="4" w:space="4" w:color="auto"/>
        <w:bottom w:val="single" w:sz="4" w:space="31" w:color="auto"/>
        <w:right w:val="single" w:sz="4" w:space="4" w:color="auto"/>
      </w:pBdr>
    </w:pPr>
    <w:rPr>
      <w:color w:val="686868"/>
    </w:rPr>
  </w:style>
  <w:style w:type="character" w:styleId="CommentReference">
    <w:name w:val="annotation reference"/>
    <w:uiPriority w:val="99"/>
    <w:semiHidden/>
    <w:unhideWhenUsed/>
    <w:rsid w:val="00C35912"/>
    <w:rPr>
      <w:sz w:val="18"/>
      <w:szCs w:val="18"/>
    </w:rPr>
  </w:style>
  <w:style w:type="paragraph" w:styleId="CommentText">
    <w:name w:val="annotation text"/>
    <w:basedOn w:val="Normal"/>
    <w:link w:val="CommentTextChar"/>
    <w:uiPriority w:val="99"/>
    <w:semiHidden/>
    <w:unhideWhenUsed/>
    <w:rsid w:val="00C35912"/>
  </w:style>
  <w:style w:type="character" w:customStyle="1" w:styleId="CommentTextChar">
    <w:name w:val="Comment Text Char"/>
    <w:basedOn w:val="DefaultParagraphFont"/>
    <w:link w:val="CommentText"/>
    <w:uiPriority w:val="99"/>
    <w:semiHidden/>
    <w:rsid w:val="00C35912"/>
    <w:rPr>
      <w:rFonts w:ascii="Verdana" w:eastAsia="MS Mincho" w:hAnsi="Verdana" w:cs="Times New Roman"/>
      <w:sz w:val="24"/>
      <w:szCs w:val="24"/>
    </w:rPr>
  </w:style>
  <w:style w:type="paragraph" w:styleId="BalloonText">
    <w:name w:val="Balloon Text"/>
    <w:basedOn w:val="Normal"/>
    <w:link w:val="BalloonTextChar"/>
    <w:uiPriority w:val="99"/>
    <w:semiHidden/>
    <w:unhideWhenUsed/>
    <w:rsid w:val="00C3591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912"/>
    <w:rPr>
      <w:rFonts w:ascii="Segoe UI" w:eastAsia="MS Mincho" w:hAnsi="Segoe UI" w:cs="Segoe UI"/>
      <w:sz w:val="18"/>
      <w:szCs w:val="18"/>
    </w:rPr>
  </w:style>
  <w:style w:type="character" w:styleId="PlaceholderText">
    <w:name w:val="Placeholder Text"/>
    <w:basedOn w:val="DefaultParagraphFont"/>
    <w:uiPriority w:val="99"/>
    <w:semiHidden/>
    <w:rsid w:val="00DA732E"/>
    <w:rPr>
      <w:color w:val="808080"/>
    </w:rPr>
  </w:style>
  <w:style w:type="paragraph" w:styleId="Header">
    <w:name w:val="header"/>
    <w:basedOn w:val="Normal"/>
    <w:link w:val="HeaderChar"/>
    <w:uiPriority w:val="99"/>
    <w:unhideWhenUsed/>
    <w:rsid w:val="00167A7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67A7D"/>
    <w:rPr>
      <w:rFonts w:ascii="Verdana" w:eastAsia="MS Mincho" w:hAnsi="Verdana" w:cs="Times New Roman"/>
      <w:sz w:val="24"/>
      <w:szCs w:val="24"/>
    </w:rPr>
  </w:style>
  <w:style w:type="paragraph" w:styleId="Footer">
    <w:name w:val="footer"/>
    <w:basedOn w:val="Normal"/>
    <w:link w:val="FooterChar"/>
    <w:uiPriority w:val="99"/>
    <w:unhideWhenUsed/>
    <w:rsid w:val="00082D93"/>
    <w:pPr>
      <w:tabs>
        <w:tab w:val="center" w:pos="4513"/>
        <w:tab w:val="right" w:pos="9026"/>
      </w:tabs>
      <w:spacing w:before="0" w:after="0" w:line="240" w:lineRule="auto"/>
      <w:jc w:val="right"/>
    </w:pPr>
    <w:rPr>
      <w:rFonts w:asciiTheme="majorHAnsi" w:hAnsiTheme="majorHAnsi"/>
      <w:color w:val="686868"/>
      <w:sz w:val="18"/>
    </w:rPr>
  </w:style>
  <w:style w:type="character" w:customStyle="1" w:styleId="FooterChar">
    <w:name w:val="Footer Char"/>
    <w:basedOn w:val="DefaultParagraphFont"/>
    <w:link w:val="Footer"/>
    <w:uiPriority w:val="99"/>
    <w:rsid w:val="00082D93"/>
    <w:rPr>
      <w:rFonts w:asciiTheme="majorHAnsi" w:eastAsia="MS Mincho" w:hAnsiTheme="majorHAnsi" w:cs="Times New Roman"/>
      <w:color w:val="686868"/>
      <w:sz w:val="18"/>
      <w:szCs w:val="24"/>
    </w:rPr>
  </w:style>
  <w:style w:type="table" w:styleId="TableGrid">
    <w:name w:val="Table Grid"/>
    <w:basedOn w:val="TableNormal"/>
    <w:uiPriority w:val="59"/>
    <w:rsid w:val="00582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58D0"/>
    <w:pPr>
      <w:ind w:left="720"/>
      <w:contextualSpacing/>
    </w:pPr>
  </w:style>
  <w:style w:type="character" w:styleId="Hyperlink">
    <w:name w:val="Hyperlink"/>
    <w:basedOn w:val="DefaultParagraphFont"/>
    <w:uiPriority w:val="99"/>
    <w:unhideWhenUsed/>
    <w:rsid w:val="00862EA0"/>
    <w:rPr>
      <w:color w:val="0563C1" w:themeColor="hyperlink"/>
      <w:u w:val="single"/>
    </w:rPr>
  </w:style>
  <w:style w:type="character" w:styleId="UnresolvedMention">
    <w:name w:val="Unresolved Mention"/>
    <w:basedOn w:val="DefaultParagraphFont"/>
    <w:uiPriority w:val="99"/>
    <w:semiHidden/>
    <w:unhideWhenUsed/>
    <w:rsid w:val="00862EA0"/>
    <w:rPr>
      <w:color w:val="605E5C"/>
      <w:shd w:val="clear" w:color="auto" w:fill="E1DFDD"/>
    </w:rPr>
  </w:style>
  <w:style w:type="paragraph" w:customStyle="1" w:styleId="BasicParagraph">
    <w:name w:val="[Basic Paragraph]"/>
    <w:basedOn w:val="Normal"/>
    <w:uiPriority w:val="99"/>
    <w:rsid w:val="00BD556C"/>
    <w:pPr>
      <w:autoSpaceDE w:val="0"/>
      <w:autoSpaceDN w:val="0"/>
      <w:adjustRightInd w:val="0"/>
      <w:spacing w:before="0" w:after="0" w:line="288" w:lineRule="auto"/>
      <w:textAlignment w:val="center"/>
    </w:pPr>
    <w:rPr>
      <w:rFonts w:ascii="Minion Pro" w:eastAsiaTheme="minorHAnsi" w:hAnsi="Minion Pro" w:cs="Minion Pro"/>
      <w:color w:val="000000"/>
    </w:rPr>
  </w:style>
  <w:style w:type="paragraph" w:styleId="NoSpacing">
    <w:name w:val="No Spacing"/>
    <w:link w:val="NoSpacingChar"/>
    <w:uiPriority w:val="1"/>
    <w:qFormat/>
    <w:rsid w:val="00BD556C"/>
    <w:pPr>
      <w:spacing w:after="0" w:line="240" w:lineRule="auto"/>
    </w:pPr>
    <w:rPr>
      <w:rFonts w:eastAsiaTheme="minorEastAsia"/>
      <w:lang w:val="en-US" w:eastAsia="zh-CN"/>
    </w:rPr>
  </w:style>
  <w:style w:type="character" w:customStyle="1" w:styleId="Heading3Char">
    <w:name w:val="Heading 3 Char"/>
    <w:basedOn w:val="DefaultParagraphFont"/>
    <w:link w:val="Heading3"/>
    <w:uiPriority w:val="9"/>
    <w:rsid w:val="004F4A5F"/>
    <w:rPr>
      <w:rFonts w:asciiTheme="majorHAnsi" w:eastAsiaTheme="majorEastAsia" w:hAnsiTheme="majorHAnsi" w:cstheme="majorBidi"/>
      <w:color w:val="686868"/>
      <w:sz w:val="24"/>
      <w:szCs w:val="24"/>
    </w:rPr>
  </w:style>
  <w:style w:type="paragraph" w:customStyle="1" w:styleId="Footerwebaddress">
    <w:name w:val="Footer web address"/>
    <w:basedOn w:val="Heading3"/>
    <w:qFormat/>
    <w:rsid w:val="004F4A5F"/>
  </w:style>
  <w:style w:type="character" w:styleId="Strong">
    <w:name w:val="Strong"/>
    <w:qFormat/>
    <w:rsid w:val="00624AE1"/>
    <w:rPr>
      <w:b/>
      <w:bCs/>
    </w:rPr>
  </w:style>
  <w:style w:type="paragraph" w:styleId="NormalWeb">
    <w:name w:val="Normal (Web)"/>
    <w:basedOn w:val="Normal"/>
    <w:uiPriority w:val="99"/>
    <w:unhideWhenUsed/>
    <w:rsid w:val="00624AE1"/>
    <w:pPr>
      <w:spacing w:before="100" w:beforeAutospacing="1" w:after="100" w:afterAutospacing="1" w:line="240" w:lineRule="auto"/>
    </w:pPr>
    <w:rPr>
      <w:rFonts w:ascii="Times New Roman" w:eastAsia="Times New Roman" w:hAnsi="Times New Roman"/>
      <w:sz w:val="20"/>
      <w:szCs w:val="20"/>
      <w:lang w:eastAsia="en-GB"/>
    </w:rPr>
  </w:style>
  <w:style w:type="character" w:customStyle="1" w:styleId="NoSpacingChar">
    <w:name w:val="No Spacing Char"/>
    <w:basedOn w:val="DefaultParagraphFont"/>
    <w:link w:val="NoSpacing"/>
    <w:uiPriority w:val="1"/>
    <w:rsid w:val="00624AE1"/>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912366">
      <w:bodyDiv w:val="1"/>
      <w:marLeft w:val="0"/>
      <w:marRight w:val="0"/>
      <w:marTop w:val="0"/>
      <w:marBottom w:val="0"/>
      <w:divBdr>
        <w:top w:val="none" w:sz="0" w:space="0" w:color="auto"/>
        <w:left w:val="none" w:sz="0" w:space="0" w:color="auto"/>
        <w:bottom w:val="none" w:sz="0" w:space="0" w:color="auto"/>
        <w:right w:val="none" w:sz="0" w:space="0" w:color="auto"/>
      </w:divBdr>
    </w:div>
    <w:div w:id="100054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161D8-1013-4089-814E-6D72153E4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1680</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Grainer</dc:creator>
  <cp:keywords/>
  <dc:description/>
  <cp:lastModifiedBy>Charlie Royce</cp:lastModifiedBy>
  <cp:revision>2</cp:revision>
  <dcterms:created xsi:type="dcterms:W3CDTF">2023-08-25T15:03:00Z</dcterms:created>
  <dcterms:modified xsi:type="dcterms:W3CDTF">2023-08-25T15:03:00Z</dcterms:modified>
</cp:coreProperties>
</file>